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490"/>
      </w:tblGrid>
      <w:tr w:rsidR="00A02FF3" w:rsidRPr="00F15474" w:rsidTr="00376D39">
        <w:trPr>
          <w:trHeight w:val="1513"/>
        </w:trPr>
        <w:tc>
          <w:tcPr>
            <w:tcW w:w="4258" w:type="dxa"/>
            <w:shd w:val="clear" w:color="auto" w:fill="auto"/>
          </w:tcPr>
          <w:p w:rsidR="00A02FF3" w:rsidRPr="00F15474" w:rsidRDefault="00A02FF3" w:rsidP="00906AD7">
            <w:pPr>
              <w:pStyle w:val="Heading3"/>
              <w:bidi w:val="0"/>
              <w:spacing w:before="0" w:after="0"/>
              <w:rPr>
                <w:rFonts w:ascii="Times New Roman" w:hAnsi="Times New Roman" w:cs="Times New Roman"/>
                <w:sz w:val="24"/>
                <w:szCs w:val="24"/>
                <w:u w:val="single"/>
              </w:rPr>
            </w:pPr>
            <w:bookmarkStart w:id="0" w:name="_GoBack" w:colFirst="1" w:colLast="1"/>
            <w:r w:rsidRPr="00F15474">
              <w:rPr>
                <w:rFonts w:ascii="Times New Roman" w:hAnsi="Times New Roman" w:cs="Times New Roman"/>
                <w:sz w:val="24"/>
                <w:szCs w:val="24"/>
              </w:rPr>
              <w:t>Course Title:</w:t>
            </w:r>
            <w:r w:rsidRPr="00F15474">
              <w:rPr>
                <w:rFonts w:ascii="Times New Roman" w:hAnsi="Times New Roman" w:cs="Times New Roman"/>
                <w:sz w:val="24"/>
                <w:szCs w:val="24"/>
                <w:rtl/>
              </w:rPr>
              <w:t xml:space="preserve"> </w:t>
            </w:r>
            <w:r w:rsidR="00E24350" w:rsidRPr="00F15474">
              <w:rPr>
                <w:rFonts w:ascii="Times New Roman" w:hAnsi="Times New Roman" w:cs="Times New Roman"/>
                <w:sz w:val="24"/>
                <w:szCs w:val="24"/>
              </w:rPr>
              <w:t>Listening &amp;</w:t>
            </w:r>
            <w:r w:rsidR="00E24350">
              <w:rPr>
                <w:rFonts w:ascii="Times New Roman" w:hAnsi="Times New Roman" w:cs="Times New Roman"/>
                <w:sz w:val="24"/>
                <w:szCs w:val="24"/>
              </w:rPr>
              <w:t xml:space="preserve"> </w:t>
            </w:r>
            <w:r w:rsidR="00E24350" w:rsidRPr="00F15474">
              <w:rPr>
                <w:rFonts w:ascii="Times New Roman" w:hAnsi="Times New Roman" w:cs="Times New Roman"/>
                <w:sz w:val="24"/>
                <w:szCs w:val="24"/>
              </w:rPr>
              <w:t>Speaking</w:t>
            </w:r>
          </w:p>
          <w:p w:rsidR="00A02FF3" w:rsidRPr="00F15474" w:rsidRDefault="00EA281B" w:rsidP="00F2320A">
            <w:pPr>
              <w:bidi w:val="0"/>
              <w:rPr>
                <w:b/>
                <w:bCs/>
              </w:rPr>
            </w:pPr>
            <w:r>
              <w:rPr>
                <w:b/>
                <w:bCs/>
              </w:rPr>
              <w:t xml:space="preserve">Level: </w:t>
            </w:r>
            <w:r w:rsidR="00F2320A">
              <w:rPr>
                <w:b/>
                <w:bCs/>
              </w:rPr>
              <w:t>1</w:t>
            </w:r>
            <w:r w:rsidR="00F2320A" w:rsidRPr="00F2320A">
              <w:rPr>
                <w:b/>
                <w:bCs/>
                <w:vertAlign w:val="superscript"/>
              </w:rPr>
              <w:t>st</w:t>
            </w:r>
            <w:r w:rsidR="00F2320A">
              <w:rPr>
                <w:b/>
                <w:bCs/>
              </w:rPr>
              <w:t>.</w:t>
            </w:r>
            <w:r w:rsidR="00A02FF3" w:rsidRPr="00F15474">
              <w:rPr>
                <w:b/>
                <w:bCs/>
              </w:rPr>
              <w:t xml:space="preserve"> year</w:t>
            </w:r>
          </w:p>
          <w:p w:rsidR="00A02FF3" w:rsidRPr="00F15474" w:rsidRDefault="00A02FF3" w:rsidP="00E24350">
            <w:pPr>
              <w:bidi w:val="0"/>
              <w:rPr>
                <w:b/>
                <w:bCs/>
              </w:rPr>
            </w:pPr>
          </w:p>
        </w:tc>
        <w:tc>
          <w:tcPr>
            <w:tcW w:w="4490" w:type="dxa"/>
            <w:shd w:val="clear" w:color="auto" w:fill="auto"/>
          </w:tcPr>
          <w:p w:rsidR="00A02FF3" w:rsidRPr="00F15474" w:rsidRDefault="00A02FF3" w:rsidP="0013245D">
            <w:pPr>
              <w:pStyle w:val="Heading3"/>
              <w:bidi w:val="0"/>
              <w:spacing w:before="0" w:after="0"/>
              <w:rPr>
                <w:rFonts w:ascii="Times New Roman" w:hAnsi="Times New Roman" w:cs="Times New Roman"/>
                <w:sz w:val="24"/>
                <w:szCs w:val="24"/>
                <w:u w:val="single"/>
              </w:rPr>
            </w:pPr>
            <w:r w:rsidRPr="00F15474">
              <w:rPr>
                <w:rFonts w:ascii="Times New Roman" w:hAnsi="Times New Roman" w:cs="Times New Roman"/>
                <w:sz w:val="24"/>
                <w:szCs w:val="24"/>
              </w:rPr>
              <w:t>Course Code: 0120118</w:t>
            </w:r>
          </w:p>
          <w:p w:rsidR="00A02FF3" w:rsidRPr="00F15474" w:rsidRDefault="00A02FF3" w:rsidP="0013245D">
            <w:pPr>
              <w:bidi w:val="0"/>
              <w:rPr>
                <w:b/>
                <w:bCs/>
              </w:rPr>
            </w:pPr>
            <w:r w:rsidRPr="00F15474">
              <w:rPr>
                <w:b/>
                <w:bCs/>
              </w:rPr>
              <w:t>Credit Hours: 3</w:t>
            </w:r>
          </w:p>
          <w:p w:rsidR="006D5730" w:rsidRDefault="00A02FF3" w:rsidP="006037BA">
            <w:pPr>
              <w:bidi w:val="0"/>
              <w:rPr>
                <w:b/>
                <w:bCs/>
              </w:rPr>
            </w:pPr>
            <w:r w:rsidRPr="00F15474">
              <w:rPr>
                <w:b/>
                <w:bCs/>
              </w:rPr>
              <w:t>Lecture Time:</w:t>
            </w:r>
            <w:r w:rsidR="005326AF" w:rsidRPr="00F15474">
              <w:rPr>
                <w:b/>
                <w:bCs/>
              </w:rPr>
              <w:t xml:space="preserve"> </w:t>
            </w:r>
          </w:p>
          <w:p w:rsidR="00DB2D1F" w:rsidRPr="00F15474" w:rsidRDefault="00205C17" w:rsidP="00205C17">
            <w:pPr>
              <w:bidi w:val="0"/>
              <w:rPr>
                <w:b/>
                <w:bCs/>
              </w:rPr>
            </w:pPr>
            <w:r>
              <w:rPr>
                <w:b/>
                <w:bCs/>
              </w:rPr>
              <w:t>9</w:t>
            </w:r>
            <w:r w:rsidR="00E24350">
              <w:rPr>
                <w:b/>
                <w:bCs/>
              </w:rPr>
              <w:t xml:space="preserve">: </w:t>
            </w:r>
            <w:r>
              <w:rPr>
                <w:b/>
                <w:bCs/>
              </w:rPr>
              <w:t>45</w:t>
            </w:r>
            <w:r w:rsidR="00E24350">
              <w:rPr>
                <w:b/>
                <w:bCs/>
              </w:rPr>
              <w:t xml:space="preserve"> – </w:t>
            </w:r>
            <w:r w:rsidR="006037BA">
              <w:rPr>
                <w:b/>
                <w:bCs/>
              </w:rPr>
              <w:t>1</w:t>
            </w:r>
            <w:r>
              <w:rPr>
                <w:b/>
                <w:bCs/>
              </w:rPr>
              <w:t>1</w:t>
            </w:r>
            <w:r w:rsidR="00E24350">
              <w:rPr>
                <w:b/>
                <w:bCs/>
              </w:rPr>
              <w:t xml:space="preserve">: </w:t>
            </w:r>
            <w:r w:rsidR="006037BA">
              <w:rPr>
                <w:b/>
                <w:bCs/>
              </w:rPr>
              <w:t>0</w:t>
            </w:r>
            <w:r w:rsidR="00E24350">
              <w:rPr>
                <w:b/>
                <w:bCs/>
              </w:rPr>
              <w:t>0</w:t>
            </w:r>
          </w:p>
          <w:p w:rsidR="00A02FF3" w:rsidRPr="00F15474" w:rsidRDefault="005326AF" w:rsidP="005C2CC9">
            <w:pPr>
              <w:bidi w:val="0"/>
              <w:rPr>
                <w:b/>
                <w:bCs/>
              </w:rPr>
            </w:pPr>
            <w:r w:rsidRPr="00F15474">
              <w:rPr>
                <w:b/>
                <w:bCs/>
              </w:rPr>
              <w:t xml:space="preserve"> </w:t>
            </w:r>
          </w:p>
          <w:p w:rsidR="00A02FF3" w:rsidRPr="00F15474" w:rsidRDefault="00A02FF3" w:rsidP="0013245D">
            <w:pPr>
              <w:bidi w:val="0"/>
              <w:rPr>
                <w:b/>
                <w:bCs/>
              </w:rPr>
            </w:pPr>
          </w:p>
        </w:tc>
      </w:tr>
      <w:tr w:rsidR="00A02FF3" w:rsidRPr="00F15474" w:rsidTr="00C5070F">
        <w:tc>
          <w:tcPr>
            <w:tcW w:w="8748" w:type="dxa"/>
            <w:gridSpan w:val="2"/>
            <w:shd w:val="clear" w:color="auto" w:fill="auto"/>
          </w:tcPr>
          <w:p w:rsidR="006037BA" w:rsidRPr="006037BA" w:rsidRDefault="006037BA" w:rsidP="006037BA">
            <w:pPr>
              <w:keepNext/>
              <w:jc w:val="right"/>
              <w:outlineLvl w:val="2"/>
              <w:rPr>
                <w:b/>
                <w:bCs/>
                <w:sz w:val="22"/>
                <w:szCs w:val="22"/>
                <w:lang w:eastAsia="en-US" w:bidi="ar-JO"/>
              </w:rPr>
            </w:pPr>
            <w:r w:rsidRPr="006037BA">
              <w:rPr>
                <w:b/>
                <w:bCs/>
                <w:sz w:val="22"/>
                <w:szCs w:val="22"/>
                <w:lang w:eastAsia="en-US" w:bidi="ar-JO"/>
              </w:rPr>
              <w:t>Lectur</w:t>
            </w:r>
            <w:r w:rsidR="00205C17">
              <w:rPr>
                <w:b/>
                <w:bCs/>
                <w:sz w:val="22"/>
                <w:szCs w:val="22"/>
                <w:lang w:eastAsia="en-US" w:bidi="ar-JO"/>
              </w:rPr>
              <w:t>er's Name: Dr. Mohammad Aljayyousi</w:t>
            </w:r>
          </w:p>
          <w:p w:rsidR="006037BA" w:rsidRPr="006037BA" w:rsidRDefault="006037BA" w:rsidP="006037BA">
            <w:pPr>
              <w:keepNext/>
              <w:bidi w:val="0"/>
              <w:outlineLvl w:val="2"/>
              <w:rPr>
                <w:b/>
                <w:bCs/>
                <w:sz w:val="22"/>
                <w:szCs w:val="22"/>
                <w:lang w:eastAsia="en-US" w:bidi="ar-JO"/>
              </w:rPr>
            </w:pPr>
            <w:r w:rsidRPr="006037BA">
              <w:rPr>
                <w:b/>
                <w:bCs/>
                <w:sz w:val="22"/>
                <w:szCs w:val="22"/>
                <w:lang w:eastAsia="en-US" w:bidi="ar-JO"/>
              </w:rPr>
              <w:t>Rank: Assistant Professor</w:t>
            </w:r>
          </w:p>
          <w:p w:rsidR="006037BA" w:rsidRPr="006037BA" w:rsidRDefault="00205C17" w:rsidP="006037BA">
            <w:pPr>
              <w:keepNext/>
              <w:bidi w:val="0"/>
              <w:outlineLvl w:val="2"/>
              <w:rPr>
                <w:b/>
                <w:bCs/>
                <w:sz w:val="22"/>
                <w:szCs w:val="22"/>
                <w:lang w:eastAsia="en-US" w:bidi="ar-JO"/>
              </w:rPr>
            </w:pPr>
            <w:r>
              <w:rPr>
                <w:b/>
                <w:bCs/>
                <w:sz w:val="22"/>
                <w:szCs w:val="22"/>
                <w:lang w:eastAsia="en-US" w:bidi="ar-JO"/>
              </w:rPr>
              <w:t>Office Number: 401</w:t>
            </w:r>
          </w:p>
          <w:p w:rsidR="006037BA" w:rsidRPr="006037BA" w:rsidRDefault="006037BA" w:rsidP="006037BA">
            <w:pPr>
              <w:keepNext/>
              <w:bidi w:val="0"/>
              <w:outlineLvl w:val="2"/>
              <w:rPr>
                <w:b/>
                <w:bCs/>
                <w:sz w:val="22"/>
                <w:szCs w:val="22"/>
                <w:lang w:eastAsia="en-US" w:bidi="ar-JO"/>
              </w:rPr>
            </w:pPr>
            <w:r w:rsidRPr="006037BA">
              <w:rPr>
                <w:b/>
                <w:bCs/>
                <w:sz w:val="22"/>
                <w:szCs w:val="22"/>
                <w:lang w:eastAsia="en-US" w:bidi="ar-JO"/>
              </w:rPr>
              <w:t>Office Hours: Sundays, Tuesdays &amp; Thursdays: 11:10-12:</w:t>
            </w:r>
            <w:r>
              <w:rPr>
                <w:b/>
                <w:bCs/>
                <w:sz w:val="22"/>
                <w:szCs w:val="22"/>
                <w:lang w:eastAsia="en-US" w:bidi="ar-JO"/>
              </w:rPr>
              <w:t xml:space="preserve"> </w:t>
            </w:r>
            <w:r w:rsidRPr="006037BA">
              <w:rPr>
                <w:b/>
                <w:bCs/>
                <w:sz w:val="22"/>
                <w:szCs w:val="22"/>
                <w:lang w:eastAsia="en-US" w:bidi="ar-JO"/>
              </w:rPr>
              <w:t>00</w:t>
            </w:r>
          </w:p>
          <w:p w:rsidR="006037BA" w:rsidRPr="006037BA" w:rsidRDefault="006037BA" w:rsidP="006037BA">
            <w:pPr>
              <w:keepNext/>
              <w:bidi w:val="0"/>
              <w:outlineLvl w:val="2"/>
              <w:rPr>
                <w:b/>
                <w:bCs/>
                <w:sz w:val="22"/>
                <w:szCs w:val="22"/>
                <w:lang w:eastAsia="en-US" w:bidi="ar-JO"/>
              </w:rPr>
            </w:pPr>
            <w:r w:rsidRPr="006037BA">
              <w:rPr>
                <w:b/>
                <w:bCs/>
                <w:sz w:val="22"/>
                <w:szCs w:val="22"/>
                <w:lang w:eastAsia="en-US" w:bidi="ar-JO"/>
              </w:rPr>
              <w:t xml:space="preserve">                        Mondays &amp; Wednesdays: 9:45</w:t>
            </w:r>
            <w:r w:rsidR="00EA3942">
              <w:rPr>
                <w:b/>
                <w:bCs/>
                <w:sz w:val="22"/>
                <w:szCs w:val="22"/>
                <w:lang w:eastAsia="en-US" w:bidi="ar-JO"/>
              </w:rPr>
              <w:t xml:space="preserve"> </w:t>
            </w:r>
            <w:r w:rsidRPr="006037BA">
              <w:rPr>
                <w:b/>
                <w:bCs/>
                <w:sz w:val="22"/>
                <w:szCs w:val="22"/>
                <w:lang w:eastAsia="en-US" w:bidi="ar-JO"/>
              </w:rPr>
              <w:t>-11: 00</w:t>
            </w:r>
          </w:p>
          <w:p w:rsidR="006037BA" w:rsidRPr="006037BA" w:rsidRDefault="006037BA" w:rsidP="00205C17">
            <w:pPr>
              <w:keepNext/>
              <w:bidi w:val="0"/>
              <w:outlineLvl w:val="2"/>
              <w:rPr>
                <w:b/>
                <w:bCs/>
                <w:sz w:val="22"/>
                <w:szCs w:val="22"/>
                <w:lang w:eastAsia="en-US" w:bidi="ar-JO"/>
              </w:rPr>
            </w:pPr>
            <w:r w:rsidRPr="006037BA">
              <w:rPr>
                <w:b/>
                <w:bCs/>
                <w:sz w:val="22"/>
                <w:szCs w:val="22"/>
                <w:lang w:eastAsia="en-US" w:bidi="ar-JO"/>
              </w:rPr>
              <w:t xml:space="preserve">E-mail: </w:t>
            </w:r>
            <w:r w:rsidR="00205C17">
              <w:rPr>
                <w:b/>
                <w:bCs/>
                <w:sz w:val="22"/>
                <w:szCs w:val="22"/>
                <w:lang w:eastAsia="en-US" w:bidi="ar-JO"/>
              </w:rPr>
              <w:t>mohammad.aljayyousi@gmail.com</w:t>
            </w:r>
          </w:p>
          <w:p w:rsidR="00381B04" w:rsidRPr="004416EA" w:rsidRDefault="00381B04" w:rsidP="006037BA">
            <w:pPr>
              <w:bidi w:val="0"/>
              <w:ind w:right="7114"/>
              <w:rPr>
                <w:b/>
                <w:bCs/>
              </w:rPr>
            </w:pPr>
          </w:p>
        </w:tc>
      </w:tr>
      <w:bookmarkEnd w:id="0"/>
    </w:tbl>
    <w:p w:rsidR="0013245D" w:rsidRDefault="0013245D" w:rsidP="0013245D">
      <w:pPr>
        <w:bidi w:val="0"/>
        <w:rPr>
          <w:b/>
          <w:bCs/>
          <w:u w:val="single"/>
        </w:rPr>
      </w:pPr>
    </w:p>
    <w:p w:rsidR="00BB088A" w:rsidRPr="00F2442A" w:rsidRDefault="00BB088A" w:rsidP="00BB088A">
      <w:pPr>
        <w:pStyle w:val="Heading3"/>
        <w:jc w:val="right"/>
        <w:rPr>
          <w:rFonts w:ascii="Times New Roman" w:hAnsi="Times New Roman"/>
          <w:u w:val="single"/>
          <w:rtl/>
        </w:rPr>
      </w:pPr>
      <w:r>
        <w:rPr>
          <w:rFonts w:ascii="Times New Roman" w:hAnsi="Times New Roman"/>
          <w:u w:val="single"/>
        </w:rPr>
        <w:t>Course</w:t>
      </w:r>
      <w:r w:rsidRPr="004A1D79">
        <w:rPr>
          <w:rFonts w:ascii="Times New Roman" w:hAnsi="Times New Roman"/>
          <w:u w:val="single"/>
        </w:rPr>
        <w:t xml:space="preserve"> Coordinator</w:t>
      </w:r>
      <w:r w:rsidRPr="00715AAD">
        <w:rPr>
          <w:rFonts w:ascii="Times New Roman" w:hAnsi="Times New Roman"/>
          <w:u w:val="single"/>
        </w:rPr>
        <w:t xml:space="preserve">:  </w:t>
      </w:r>
      <w:r>
        <w:rPr>
          <w:rFonts w:ascii="Times New Roman" w:hAnsi="Times New Roman"/>
          <w:u w:val="single"/>
        </w:rPr>
        <w:t xml:space="preserve">Dr. </w:t>
      </w:r>
      <w:proofErr w:type="spellStart"/>
      <w:r>
        <w:rPr>
          <w:rFonts w:ascii="Times New Roman" w:hAnsi="Times New Roman"/>
          <w:u w:val="single"/>
        </w:rPr>
        <w:t>Dima</w:t>
      </w:r>
      <w:proofErr w:type="spellEnd"/>
      <w:r>
        <w:rPr>
          <w:rFonts w:ascii="Times New Roman" w:hAnsi="Times New Roman"/>
          <w:u w:val="single"/>
        </w:rPr>
        <w:t xml:space="preserve"> </w:t>
      </w:r>
      <w:proofErr w:type="spellStart"/>
      <w:r>
        <w:rPr>
          <w:rFonts w:ascii="Times New Roman" w:hAnsi="Times New Roman"/>
          <w:u w:val="single"/>
        </w:rPr>
        <w:t>Malahmeh</w:t>
      </w:r>
      <w:proofErr w:type="spellEnd"/>
    </w:p>
    <w:p w:rsidR="00BB088A" w:rsidRDefault="00BB088A" w:rsidP="00BB088A">
      <w:pPr>
        <w:bidi w:val="0"/>
        <w:rPr>
          <w:b/>
          <w:bCs/>
          <w:u w:val="single"/>
        </w:rPr>
      </w:pPr>
    </w:p>
    <w:p w:rsidR="00A02FF3" w:rsidRDefault="00A02FF3" w:rsidP="00DD4357">
      <w:pPr>
        <w:pStyle w:val="Heading1"/>
        <w:rPr>
          <w:rStyle w:val="Emphasis"/>
        </w:rPr>
      </w:pPr>
      <w:r w:rsidRPr="003402EA">
        <w:rPr>
          <w:rStyle w:val="Emphasis"/>
        </w:rPr>
        <w:t xml:space="preserve">Course </w:t>
      </w:r>
      <w:r w:rsidRPr="00DD4357">
        <w:rPr>
          <w:rStyle w:val="Emphasis"/>
          <w:bCs/>
          <w:i w:val="0"/>
        </w:rPr>
        <w:t>Description</w:t>
      </w:r>
    </w:p>
    <w:p w:rsidR="00DD4357" w:rsidRPr="00DD4357" w:rsidRDefault="00DD4357" w:rsidP="00DD4357">
      <w:pPr>
        <w:rPr>
          <w:lang w:bidi="ar-JO"/>
        </w:rPr>
      </w:pPr>
    </w:p>
    <w:p w:rsidR="005762C3" w:rsidRDefault="00A02FF3" w:rsidP="00DA718D">
      <w:pPr>
        <w:bidi w:val="0"/>
      </w:pPr>
      <w:r w:rsidRPr="00F15474">
        <w:t xml:space="preserve">This course </w:t>
      </w:r>
      <w:r w:rsidR="00D447C5">
        <w:t>consists of</w:t>
      </w:r>
      <w:r w:rsidRPr="00F15474">
        <w:t xml:space="preserve"> 3 hours a week spent </w:t>
      </w:r>
      <w:r w:rsidR="00D447C5">
        <w:t>at the Language Centre</w:t>
      </w:r>
      <w:r w:rsidR="0077417F">
        <w:t>'s</w:t>
      </w:r>
      <w:r w:rsidRPr="00F15474">
        <w:t xml:space="preserve"> lab.  </w:t>
      </w:r>
      <w:r w:rsidR="00DA718D" w:rsidRPr="00F15474">
        <w:t>This course aims at train</w:t>
      </w:r>
      <w:r w:rsidR="00DA718D">
        <w:t xml:space="preserve">ing </w:t>
      </w:r>
      <w:r w:rsidR="00DA718D" w:rsidRPr="00F15474">
        <w:t>students to listen to details and infer meaning from context. The course also aims at developing students</w:t>
      </w:r>
      <w:r w:rsidR="00DA718D">
        <w:t>'</w:t>
      </w:r>
      <w:r w:rsidR="00DA718D" w:rsidRPr="00F15474">
        <w:t xml:space="preserve"> conversational skills in various topics by working in small groups for discussions.</w:t>
      </w:r>
      <w:r w:rsidR="00DA718D">
        <w:t xml:space="preserve"> It also </w:t>
      </w:r>
      <w:r w:rsidR="00DA718D" w:rsidRPr="00F15474">
        <w:t>aims</w:t>
      </w:r>
      <w:r w:rsidR="00D447C5">
        <w:t xml:space="preserve"> at</w:t>
      </w:r>
      <w:r w:rsidRPr="00F15474">
        <w:t xml:space="preserve"> develop</w:t>
      </w:r>
      <w:r w:rsidR="00D447C5">
        <w:t>ing</w:t>
      </w:r>
      <w:r w:rsidRPr="00F15474">
        <w:t xml:space="preserve"> advanced oral skills through listen</w:t>
      </w:r>
      <w:r w:rsidR="00D447C5">
        <w:t>ing</w:t>
      </w:r>
      <w:r w:rsidRPr="00F15474">
        <w:t xml:space="preserve"> to </w:t>
      </w:r>
      <w:r w:rsidR="00D447C5">
        <w:t>various types of conversations, arguments, etc.</w:t>
      </w:r>
      <w:r w:rsidR="005762C3">
        <w:t xml:space="preserve"> </w:t>
      </w:r>
      <w:r w:rsidR="0077417F">
        <w:t xml:space="preserve">Students </w:t>
      </w:r>
      <w:r w:rsidR="005762C3">
        <w:t>should extract meaning by listening to details.</w:t>
      </w:r>
    </w:p>
    <w:p w:rsidR="00401F98" w:rsidRDefault="00401F98" w:rsidP="00401F98">
      <w:pPr>
        <w:bidi w:val="0"/>
      </w:pPr>
    </w:p>
    <w:p w:rsidR="00A60D7D" w:rsidRDefault="005762C3" w:rsidP="00A60D7D">
      <w:pPr>
        <w:bidi w:val="0"/>
      </w:pPr>
      <w:r>
        <w:t>Moreover, various exercises</w:t>
      </w:r>
      <w:r w:rsidR="00A60D7D">
        <w:t xml:space="preserve"> given to students and many conversational and interactive</w:t>
      </w:r>
      <w:r w:rsidR="00A60D7D">
        <w:rPr>
          <w:bCs/>
        </w:rPr>
        <w:t xml:space="preserve"> tasks will be used</w:t>
      </w:r>
      <w:r>
        <w:t xml:space="preserve"> in order to encourage them to practice summarizing the main ideas they listen to. </w:t>
      </w:r>
    </w:p>
    <w:p w:rsidR="005762C3" w:rsidRDefault="005762C3" w:rsidP="00A60D7D">
      <w:pPr>
        <w:bidi w:val="0"/>
      </w:pPr>
      <w:r>
        <w:t xml:space="preserve"> </w:t>
      </w:r>
    </w:p>
    <w:p w:rsidR="005762C3" w:rsidRDefault="005762C3" w:rsidP="005F57BD">
      <w:pPr>
        <w:bidi w:val="0"/>
      </w:pPr>
      <w:r>
        <w:t>In addition to that, students are highly encouraged to express their opinions on</w:t>
      </w:r>
      <w:r w:rsidR="008673B7">
        <w:t xml:space="preserve"> and attitudes towards</w:t>
      </w:r>
      <w:r>
        <w:t xml:space="preserve"> various topics </w:t>
      </w:r>
      <w:proofErr w:type="gramStart"/>
      <w:r>
        <w:t>raised</w:t>
      </w:r>
      <w:proofErr w:type="gramEnd"/>
      <w:r>
        <w:t xml:space="preserve"> in the classroom. </w:t>
      </w:r>
      <w:r w:rsidR="008673B7">
        <w:t xml:space="preserve">They are also encouraged to express their agreement </w:t>
      </w:r>
      <w:r w:rsidR="005F57BD">
        <w:t>or</w:t>
      </w:r>
      <w:r w:rsidR="008673B7">
        <w:t xml:space="preserve"> disagreement with their colleagues' ideas and viewpoints.</w:t>
      </w:r>
    </w:p>
    <w:p w:rsidR="00401F98" w:rsidRPr="00F15474" w:rsidRDefault="00401F98" w:rsidP="00401F98">
      <w:pPr>
        <w:pStyle w:val="BodyText3"/>
        <w:bidi w:val="0"/>
        <w:spacing w:line="240" w:lineRule="auto"/>
        <w:jc w:val="left"/>
        <w:rPr>
          <w:sz w:val="24"/>
          <w:szCs w:val="24"/>
        </w:rPr>
      </w:pPr>
      <w:r>
        <w:rPr>
          <w:sz w:val="24"/>
          <w:szCs w:val="24"/>
        </w:rPr>
        <w:t xml:space="preserve">Further, each student should prepare a presentation on some topics which are given to them by the lecturer. </w:t>
      </w:r>
    </w:p>
    <w:p w:rsidR="00A60D7D" w:rsidRDefault="00A60D7D" w:rsidP="00A60D7D">
      <w:pPr>
        <w:bidi w:val="0"/>
        <w:rPr>
          <w:b/>
          <w:bCs/>
        </w:rPr>
      </w:pPr>
    </w:p>
    <w:p w:rsidR="00382E6D" w:rsidRDefault="00A60D7D" w:rsidP="00382E6D">
      <w:pPr>
        <w:bidi w:val="0"/>
        <w:jc w:val="both"/>
      </w:pPr>
      <w:r>
        <w:t>Furthermore, there</w:t>
      </w:r>
      <w:r w:rsidR="00382E6D">
        <w:t xml:space="preserve"> will be a library visit during which students will learn how to search and find books in the library. In addition to that, you will learn how to search online databases such as EBSCO, Science Direct, etc.  </w:t>
      </w:r>
    </w:p>
    <w:p w:rsidR="00B465AB" w:rsidRDefault="00B465AB" w:rsidP="00B465AB">
      <w:pPr>
        <w:bidi w:val="0"/>
        <w:jc w:val="both"/>
      </w:pPr>
    </w:p>
    <w:p w:rsidR="00B465AB" w:rsidRDefault="00B465AB" w:rsidP="00B465AB">
      <w:pPr>
        <w:bidi w:val="0"/>
        <w:jc w:val="both"/>
      </w:pPr>
    </w:p>
    <w:p w:rsidR="00382E6D" w:rsidRDefault="00382E6D" w:rsidP="00382E6D">
      <w:pPr>
        <w:bidi w:val="0"/>
      </w:pPr>
    </w:p>
    <w:p w:rsidR="008A27F4" w:rsidRPr="00B73FC3" w:rsidRDefault="008A27F4" w:rsidP="008A27F4">
      <w:pPr>
        <w:pStyle w:val="Heading1"/>
      </w:pPr>
      <w:r w:rsidRPr="00B73FC3">
        <w:lastRenderedPageBreak/>
        <w:t>Intended Learning Outcomes:</w:t>
      </w:r>
    </w:p>
    <w:p w:rsidR="008A27F4" w:rsidRDefault="008A27F4" w:rsidP="008A27F4">
      <w:pPr>
        <w:jc w:val="right"/>
      </w:pPr>
      <w:r>
        <w:t xml:space="preserve">       </w:t>
      </w:r>
      <w:r w:rsidRPr="00E777AB">
        <w:t>The successful completion of this module should lead to the following learning outcomes:</w:t>
      </w:r>
    </w:p>
    <w:p w:rsidR="00FF4921" w:rsidRPr="008A364A" w:rsidRDefault="00FF4921" w:rsidP="00FF4921">
      <w:pPr>
        <w:numPr>
          <w:ilvl w:val="0"/>
          <w:numId w:val="9"/>
        </w:numPr>
        <w:bidi w:val="0"/>
        <w:ind w:right="360"/>
        <w:jc w:val="lowKashida"/>
        <w:rPr>
          <w:b/>
          <w:bCs/>
          <w:u w:val="single"/>
        </w:rPr>
      </w:pPr>
      <w:r w:rsidRPr="008A364A">
        <w:rPr>
          <w:b/>
          <w:bCs/>
          <w:u w:val="single"/>
        </w:rPr>
        <w:t xml:space="preserve">Knowledge &amp; Understanding: </w:t>
      </w:r>
    </w:p>
    <w:p w:rsidR="00FF4921" w:rsidRPr="00E777AB" w:rsidRDefault="00FF4921" w:rsidP="008A27F4">
      <w:pPr>
        <w:jc w:val="right"/>
        <w:rPr>
          <w:rtl/>
          <w:lang w:bidi="ar-IQ"/>
        </w:rPr>
      </w:pPr>
    </w:p>
    <w:p w:rsidR="008A27F4" w:rsidRDefault="00FF4921" w:rsidP="008A27F4">
      <w:pPr>
        <w:pStyle w:val="ListParagraph"/>
        <w:numPr>
          <w:ilvl w:val="0"/>
          <w:numId w:val="8"/>
        </w:numPr>
        <w:jc w:val="both"/>
      </w:pPr>
      <w:r>
        <w:t xml:space="preserve">Have </w:t>
      </w:r>
      <w:r w:rsidRPr="00E777AB">
        <w:t xml:space="preserve">the </w:t>
      </w:r>
      <w:r w:rsidR="008A27F4">
        <w:t>conversational</w:t>
      </w:r>
      <w:r w:rsidR="008A27F4" w:rsidRPr="00E777AB">
        <w:t xml:space="preserve"> competence needed for effective communication with others</w:t>
      </w:r>
    </w:p>
    <w:p w:rsidR="00FF4921" w:rsidRPr="008A364A" w:rsidRDefault="00FF4921" w:rsidP="00FF4921">
      <w:pPr>
        <w:numPr>
          <w:ilvl w:val="0"/>
          <w:numId w:val="9"/>
        </w:numPr>
        <w:bidi w:val="0"/>
        <w:jc w:val="lowKashida"/>
        <w:rPr>
          <w:b/>
          <w:bCs/>
          <w:u w:val="single"/>
        </w:rPr>
      </w:pPr>
      <w:r w:rsidRPr="008A364A">
        <w:rPr>
          <w:b/>
          <w:bCs/>
          <w:u w:val="single"/>
        </w:rPr>
        <w:t>Intellectual Skills (cognitive &amp; analytical):</w:t>
      </w:r>
    </w:p>
    <w:p w:rsidR="00FF4921" w:rsidRDefault="00FF4921" w:rsidP="00FF4921">
      <w:pPr>
        <w:pStyle w:val="ListParagraph"/>
        <w:numPr>
          <w:ilvl w:val="0"/>
          <w:numId w:val="8"/>
        </w:numPr>
        <w:jc w:val="both"/>
      </w:pPr>
      <w:proofErr w:type="spellStart"/>
      <w:r>
        <w:t>Summarise</w:t>
      </w:r>
      <w:proofErr w:type="spellEnd"/>
      <w:r>
        <w:t xml:space="preserve"> spoken texts in their own language</w:t>
      </w:r>
    </w:p>
    <w:p w:rsidR="00FF4921" w:rsidRDefault="00FF4921" w:rsidP="00FF4921">
      <w:pPr>
        <w:pStyle w:val="ListParagraph"/>
        <w:jc w:val="both"/>
      </w:pPr>
    </w:p>
    <w:p w:rsidR="00FF4921" w:rsidRPr="008A364A" w:rsidRDefault="00FF4921" w:rsidP="00FF4921">
      <w:pPr>
        <w:numPr>
          <w:ilvl w:val="0"/>
          <w:numId w:val="9"/>
        </w:numPr>
        <w:bidi w:val="0"/>
        <w:jc w:val="lowKashida"/>
        <w:rPr>
          <w:b/>
          <w:bCs/>
          <w:u w:val="single"/>
        </w:rPr>
      </w:pPr>
      <w:r w:rsidRPr="008A364A">
        <w:rPr>
          <w:b/>
          <w:bCs/>
          <w:u w:val="single"/>
        </w:rPr>
        <w:t>Practical; Skills</w:t>
      </w:r>
    </w:p>
    <w:p w:rsidR="00FF4921" w:rsidRPr="008A364A" w:rsidRDefault="00FF4921" w:rsidP="00FF4921">
      <w:pPr>
        <w:ind w:left="720"/>
        <w:jc w:val="lowKashida"/>
      </w:pPr>
    </w:p>
    <w:p w:rsidR="00FF4921" w:rsidRDefault="00FF4921" w:rsidP="00FF4921">
      <w:pPr>
        <w:pStyle w:val="ListParagraph"/>
        <w:jc w:val="both"/>
      </w:pPr>
    </w:p>
    <w:p w:rsidR="00FF4921" w:rsidRPr="00E777AB" w:rsidRDefault="00FF4921" w:rsidP="00FF4921">
      <w:pPr>
        <w:pStyle w:val="ListParagraph"/>
        <w:jc w:val="both"/>
      </w:pPr>
      <w:r>
        <w:t>Speak fairly fluently on topics within their experience and knowledge</w:t>
      </w:r>
    </w:p>
    <w:p w:rsidR="00FF4921" w:rsidRDefault="00BB088A" w:rsidP="00FF4921">
      <w:pPr>
        <w:pStyle w:val="ListParagraph"/>
        <w:jc w:val="both"/>
      </w:pPr>
      <w:r>
        <w:t>Listen to lectures, documentaries, news bulletins, and recorded material.</w:t>
      </w:r>
    </w:p>
    <w:p w:rsidR="00BB088A" w:rsidRDefault="00BB088A" w:rsidP="00FF4921">
      <w:pPr>
        <w:pStyle w:val="ListParagraph"/>
        <w:jc w:val="both"/>
      </w:pPr>
    </w:p>
    <w:p w:rsidR="00FF4921" w:rsidRPr="008A364A" w:rsidRDefault="00FF4921" w:rsidP="00FF4921">
      <w:pPr>
        <w:numPr>
          <w:ilvl w:val="0"/>
          <w:numId w:val="9"/>
        </w:numPr>
        <w:bidi w:val="0"/>
        <w:jc w:val="lowKashida"/>
        <w:rPr>
          <w:b/>
          <w:bCs/>
          <w:u w:val="single"/>
        </w:rPr>
      </w:pPr>
      <w:r w:rsidRPr="008A364A">
        <w:rPr>
          <w:b/>
          <w:bCs/>
          <w:u w:val="single"/>
        </w:rPr>
        <w:t>Transferable Skills:</w:t>
      </w:r>
    </w:p>
    <w:p w:rsidR="00FF4921" w:rsidRDefault="00FF4921" w:rsidP="00FF4921">
      <w:pPr>
        <w:pStyle w:val="ListParagraph"/>
        <w:jc w:val="both"/>
      </w:pPr>
    </w:p>
    <w:p w:rsidR="008A27F4" w:rsidRPr="00E777AB" w:rsidRDefault="008A27F4" w:rsidP="00BB088A">
      <w:pPr>
        <w:pStyle w:val="ListParagraph"/>
        <w:numPr>
          <w:ilvl w:val="1"/>
          <w:numId w:val="11"/>
        </w:numPr>
        <w:jc w:val="both"/>
      </w:pPr>
      <w:r>
        <w:t xml:space="preserve">Transferrable skills of showing the ability to listen for details to any conversation, audio, video or any piece of news in radios, television or online in real-life situations. </w:t>
      </w:r>
    </w:p>
    <w:p w:rsidR="008A27F4" w:rsidRDefault="008A27F4" w:rsidP="008A27F4">
      <w:pPr>
        <w:pStyle w:val="ListParagraph"/>
        <w:tabs>
          <w:tab w:val="right" w:pos="6840"/>
        </w:tabs>
        <w:ind w:left="360"/>
        <w:jc w:val="both"/>
        <w:rPr>
          <w:lang w:bidi="ar-JO"/>
        </w:rPr>
      </w:pPr>
    </w:p>
    <w:p w:rsidR="008A27F4" w:rsidRDefault="008A27F4" w:rsidP="00BB088A">
      <w:pPr>
        <w:pStyle w:val="ListParagraph"/>
        <w:numPr>
          <w:ilvl w:val="1"/>
          <w:numId w:val="11"/>
        </w:numPr>
        <w:rPr>
          <w:lang w:bidi="ar-JO"/>
        </w:rPr>
      </w:pPr>
      <w:r w:rsidRPr="00A95D69">
        <w:rPr>
          <w:lang w:bidi="ar-JO"/>
        </w:rPr>
        <w:t>Students</w:t>
      </w:r>
      <w:r>
        <w:rPr>
          <w:lang w:bidi="ar-JO"/>
        </w:rPr>
        <w:t xml:space="preserve"> should speak both independently and collaboratively with their colleagues on various topics</w:t>
      </w:r>
    </w:p>
    <w:p w:rsidR="00FF4921" w:rsidRDefault="00FF4921" w:rsidP="00FF4921">
      <w:pPr>
        <w:pStyle w:val="ListParagraph"/>
        <w:rPr>
          <w:lang w:bidi="ar-JO"/>
        </w:rPr>
      </w:pPr>
    </w:p>
    <w:p w:rsidR="00FF4921" w:rsidRDefault="00FF4921" w:rsidP="00BB088A">
      <w:pPr>
        <w:pStyle w:val="ListParagraph"/>
        <w:numPr>
          <w:ilvl w:val="1"/>
          <w:numId w:val="11"/>
        </w:numPr>
        <w:jc w:val="both"/>
      </w:pPr>
      <w:r w:rsidRPr="00E777AB">
        <w:t>The knowledge and skills needed for working in a variety of industries and professions (e.g., tourism, hotels, mass media, business, judiciary, health, and diplomacy)</w:t>
      </w:r>
    </w:p>
    <w:p w:rsidR="00BB088A" w:rsidRDefault="00BB088A" w:rsidP="00BB088A">
      <w:pPr>
        <w:pStyle w:val="ListParagraph"/>
      </w:pPr>
    </w:p>
    <w:p w:rsidR="00BB088A" w:rsidRDefault="00BB088A" w:rsidP="00BB088A">
      <w:pPr>
        <w:pStyle w:val="ListParagraph"/>
        <w:numPr>
          <w:ilvl w:val="1"/>
          <w:numId w:val="11"/>
        </w:numPr>
        <w:jc w:val="both"/>
      </w:pPr>
    </w:p>
    <w:p w:rsidR="00BB088A" w:rsidRPr="008A364A" w:rsidRDefault="00BB088A" w:rsidP="00BB088A">
      <w:pPr>
        <w:pStyle w:val="BodyText"/>
        <w:jc w:val="right"/>
        <w:rPr>
          <w:i/>
          <w:iCs/>
          <w:u w:val="single"/>
        </w:rPr>
      </w:pPr>
      <w:r w:rsidRPr="008A364A">
        <w:rPr>
          <w:i/>
          <w:iCs/>
          <w:u w:val="single"/>
        </w:rPr>
        <w:t>Contribution to Program Learning Outcomes:</w:t>
      </w:r>
    </w:p>
    <w:p w:rsidR="008A27F4" w:rsidRDefault="00FF4921" w:rsidP="006755AA">
      <w:pPr>
        <w:pStyle w:val="Heading1"/>
      </w:pPr>
      <w:r>
        <w:t xml:space="preserve">A3, B3, </w:t>
      </w:r>
      <w:r w:rsidR="00BB088A">
        <w:t>C2, C4, D1, D2, D3</w:t>
      </w:r>
    </w:p>
    <w:p w:rsidR="00A02FF3" w:rsidRPr="00F15474" w:rsidRDefault="004B2810" w:rsidP="006755AA">
      <w:pPr>
        <w:pStyle w:val="Heading1"/>
      </w:pPr>
      <w:r w:rsidRPr="00F15474">
        <w:t>Required Texts</w:t>
      </w:r>
      <w:r w:rsidR="00A02FF3" w:rsidRPr="00F15474">
        <w:t>:</w:t>
      </w:r>
    </w:p>
    <w:p w:rsidR="00A02FF3" w:rsidRPr="00F15474" w:rsidRDefault="00A02FF3" w:rsidP="0013245D">
      <w:pPr>
        <w:bidi w:val="0"/>
        <w:rPr>
          <w:b/>
          <w:bCs/>
          <w:u w:val="single"/>
        </w:rPr>
      </w:pPr>
    </w:p>
    <w:p w:rsidR="00A02FF3" w:rsidRPr="00F15474" w:rsidRDefault="005C2CC9" w:rsidP="000F5A0D">
      <w:pPr>
        <w:bidi w:val="0"/>
        <w:rPr>
          <w:b/>
          <w:bCs/>
        </w:rPr>
      </w:pPr>
      <w:r>
        <w:rPr>
          <w:b/>
          <w:bCs/>
        </w:rPr>
        <w:t>Books</w:t>
      </w:r>
      <w:r w:rsidR="00B65BF8">
        <w:rPr>
          <w:b/>
          <w:bCs/>
        </w:rPr>
        <w:t>:</w:t>
      </w:r>
      <w:r>
        <w:rPr>
          <w:b/>
          <w:bCs/>
        </w:rPr>
        <w:t xml:space="preserve"> (</w:t>
      </w:r>
      <w:r w:rsidR="007101EF">
        <w:rPr>
          <w:b/>
          <w:bCs/>
        </w:rPr>
        <w:t>autho</w:t>
      </w:r>
      <w:r w:rsidR="007101EF" w:rsidRPr="00F15474">
        <w:rPr>
          <w:b/>
          <w:bCs/>
        </w:rPr>
        <w:t>r(s)</w:t>
      </w:r>
      <w:r w:rsidR="007101EF">
        <w:rPr>
          <w:b/>
          <w:bCs/>
        </w:rPr>
        <w:t xml:space="preserve">, </w:t>
      </w:r>
      <w:r w:rsidR="007101EF" w:rsidRPr="00F15474">
        <w:rPr>
          <w:b/>
          <w:bCs/>
        </w:rPr>
        <w:t>year of publication</w:t>
      </w:r>
      <w:r w:rsidR="007101EF">
        <w:rPr>
          <w:b/>
          <w:bCs/>
        </w:rPr>
        <w:t xml:space="preserve">, </w:t>
      </w:r>
      <w:r>
        <w:rPr>
          <w:b/>
          <w:bCs/>
        </w:rPr>
        <w:t>title</w:t>
      </w:r>
      <w:r w:rsidR="00A02FF3" w:rsidRPr="00F15474">
        <w:rPr>
          <w:b/>
          <w:bCs/>
        </w:rPr>
        <w:t>,</w:t>
      </w:r>
      <w:r w:rsidR="007101EF">
        <w:rPr>
          <w:b/>
          <w:bCs/>
        </w:rPr>
        <w:t xml:space="preserve"> </w:t>
      </w:r>
      <w:r w:rsidR="00A12030">
        <w:rPr>
          <w:b/>
          <w:bCs/>
        </w:rPr>
        <w:t xml:space="preserve">place of publication, </w:t>
      </w:r>
      <w:r w:rsidR="00A02FF3" w:rsidRPr="00F15474">
        <w:rPr>
          <w:b/>
          <w:bCs/>
        </w:rPr>
        <w:t>publ</w:t>
      </w:r>
      <w:r w:rsidR="007101EF">
        <w:rPr>
          <w:b/>
          <w:bCs/>
        </w:rPr>
        <w:t>isher</w:t>
      </w:r>
      <w:r w:rsidR="00A02FF3" w:rsidRPr="00F15474">
        <w:rPr>
          <w:b/>
          <w:bCs/>
        </w:rPr>
        <w:t>)</w:t>
      </w:r>
    </w:p>
    <w:p w:rsidR="00A02FF3" w:rsidRPr="00F15474" w:rsidRDefault="00A02FF3" w:rsidP="0013245D">
      <w:pPr>
        <w:bidi w:val="0"/>
        <w:rPr>
          <w:b/>
          <w:bCs/>
        </w:rPr>
      </w:pPr>
    </w:p>
    <w:p w:rsidR="00A02FF3" w:rsidRPr="00F15474" w:rsidRDefault="0077417F" w:rsidP="000F5A0D">
      <w:pPr>
        <w:bidi w:val="0"/>
        <w:rPr>
          <w:iCs/>
        </w:rPr>
      </w:pPr>
      <w:proofErr w:type="spellStart"/>
      <w:proofErr w:type="gramStart"/>
      <w:r>
        <w:rPr>
          <w:iCs/>
        </w:rPr>
        <w:t>Solorzano</w:t>
      </w:r>
      <w:proofErr w:type="spellEnd"/>
      <w:r>
        <w:rPr>
          <w:iCs/>
        </w:rPr>
        <w:t>, H.</w:t>
      </w:r>
      <w:r w:rsidR="00A02FF3" w:rsidRPr="00F15474">
        <w:rPr>
          <w:iCs/>
        </w:rPr>
        <w:t>, &amp; Schmidt</w:t>
      </w:r>
      <w:r>
        <w:rPr>
          <w:iCs/>
        </w:rPr>
        <w:t xml:space="preserve">, </w:t>
      </w:r>
      <w:r w:rsidR="000F5A0D">
        <w:rPr>
          <w:iCs/>
        </w:rPr>
        <w:t>J</w:t>
      </w:r>
      <w:r w:rsidR="00A02FF3" w:rsidRPr="00F15474">
        <w:rPr>
          <w:iCs/>
        </w:rPr>
        <w:t>. (200</w:t>
      </w:r>
      <w:r w:rsidR="000F5A0D">
        <w:rPr>
          <w:iCs/>
        </w:rPr>
        <w:t>4</w:t>
      </w:r>
      <w:r w:rsidR="00A02FF3" w:rsidRPr="00F15474">
        <w:rPr>
          <w:iCs/>
        </w:rPr>
        <w:t>).</w:t>
      </w:r>
      <w:proofErr w:type="gramEnd"/>
      <w:r w:rsidR="00A02FF3" w:rsidRPr="00F15474">
        <w:rPr>
          <w:b/>
          <w:bCs/>
        </w:rPr>
        <w:t xml:space="preserve"> </w:t>
      </w:r>
      <w:proofErr w:type="spellStart"/>
      <w:r w:rsidR="000F5A0D">
        <w:rPr>
          <w:i/>
          <w:iCs/>
        </w:rPr>
        <w:t>Northstar</w:t>
      </w:r>
      <w:proofErr w:type="spellEnd"/>
      <w:r w:rsidR="000F5A0D">
        <w:rPr>
          <w:i/>
          <w:iCs/>
        </w:rPr>
        <w:t xml:space="preserve">: </w:t>
      </w:r>
      <w:r w:rsidR="00A02FF3" w:rsidRPr="00F15474">
        <w:rPr>
          <w:i/>
          <w:iCs/>
        </w:rPr>
        <w:t xml:space="preserve">Listening and </w:t>
      </w:r>
      <w:r w:rsidR="000F5A0D" w:rsidRPr="00F15474">
        <w:rPr>
          <w:i/>
          <w:iCs/>
        </w:rPr>
        <w:t>speaking</w:t>
      </w:r>
      <w:r w:rsidR="000F5A0D">
        <w:rPr>
          <w:i/>
          <w:iCs/>
        </w:rPr>
        <w:t>,</w:t>
      </w:r>
      <w:r w:rsidR="00A02FF3" w:rsidRPr="00F15474">
        <w:rPr>
          <w:iCs/>
        </w:rPr>
        <w:t xml:space="preserve"> </w:t>
      </w:r>
      <w:r w:rsidR="00C11883" w:rsidRPr="00C11883">
        <w:rPr>
          <w:i/>
        </w:rPr>
        <w:t>intermediate</w:t>
      </w:r>
      <w:r w:rsidR="000F5A0D">
        <w:rPr>
          <w:iCs/>
        </w:rPr>
        <w:t xml:space="preserve">. New York: </w:t>
      </w:r>
      <w:r w:rsidR="00A02FF3" w:rsidRPr="00F15474">
        <w:rPr>
          <w:iCs/>
        </w:rPr>
        <w:t>Longman</w:t>
      </w:r>
      <w:r w:rsidR="000D71F4">
        <w:rPr>
          <w:iCs/>
        </w:rPr>
        <w:t>.</w:t>
      </w:r>
    </w:p>
    <w:p w:rsidR="00A02FF3" w:rsidRPr="00F15474" w:rsidRDefault="00A02FF3" w:rsidP="0013245D">
      <w:pPr>
        <w:bidi w:val="0"/>
        <w:rPr>
          <w:i/>
          <w:iCs/>
        </w:rPr>
      </w:pPr>
    </w:p>
    <w:p w:rsidR="00A02FF3" w:rsidRPr="00F15474" w:rsidRDefault="00A02FF3" w:rsidP="000F5A0D">
      <w:pPr>
        <w:pStyle w:val="Heading1"/>
      </w:pPr>
      <w:r w:rsidRPr="00F15474">
        <w:t>Support</w:t>
      </w:r>
      <w:r w:rsidR="000F5A0D">
        <w:t>ing</w:t>
      </w:r>
      <w:r w:rsidRPr="00F15474">
        <w:t xml:space="preserve"> Material(s): </w:t>
      </w:r>
    </w:p>
    <w:p w:rsidR="00A02FF3" w:rsidRPr="00F15474" w:rsidRDefault="00A02FF3" w:rsidP="0013245D">
      <w:pPr>
        <w:bidi w:val="0"/>
        <w:rPr>
          <w:i/>
          <w:iCs/>
        </w:rPr>
      </w:pPr>
    </w:p>
    <w:p w:rsidR="00A02FF3" w:rsidRPr="00F15474" w:rsidRDefault="00A02FF3" w:rsidP="000F5A0D">
      <w:pPr>
        <w:bidi w:val="0"/>
        <w:rPr>
          <w:bCs/>
        </w:rPr>
      </w:pPr>
      <w:r w:rsidRPr="00F15474">
        <w:rPr>
          <w:bCs/>
        </w:rPr>
        <w:t xml:space="preserve">The </w:t>
      </w:r>
      <w:r w:rsidR="001915FF">
        <w:rPr>
          <w:bCs/>
        </w:rPr>
        <w:t>lecturer</w:t>
      </w:r>
      <w:r w:rsidRPr="00F15474">
        <w:rPr>
          <w:bCs/>
        </w:rPr>
        <w:t xml:space="preserve"> of the course will provide the students with supplemen</w:t>
      </w:r>
      <w:r w:rsidR="001915FF">
        <w:rPr>
          <w:bCs/>
        </w:rPr>
        <w:t>tary audio tapes as well as DVD</w:t>
      </w:r>
      <w:r w:rsidRPr="00F15474">
        <w:rPr>
          <w:bCs/>
        </w:rPr>
        <w:t>s for more practice</w:t>
      </w:r>
      <w:r w:rsidR="001915FF">
        <w:rPr>
          <w:bCs/>
        </w:rPr>
        <w:t>.</w:t>
      </w:r>
    </w:p>
    <w:p w:rsidR="00A02FF3" w:rsidRPr="00F15474" w:rsidRDefault="00A02FF3" w:rsidP="0013245D">
      <w:pPr>
        <w:bidi w:val="0"/>
        <w:ind w:left="720"/>
        <w:rPr>
          <w:b/>
          <w:bCs/>
        </w:rPr>
      </w:pPr>
    </w:p>
    <w:p w:rsidR="007031C0" w:rsidRPr="00F15474" w:rsidRDefault="007031C0" w:rsidP="000F5A0D">
      <w:pPr>
        <w:pStyle w:val="Heading1"/>
      </w:pPr>
      <w:r>
        <w:lastRenderedPageBreak/>
        <w:t xml:space="preserve">Additional Readings: </w:t>
      </w:r>
      <w:r w:rsidRPr="00F15474">
        <w:t>(all available in the library)</w:t>
      </w:r>
    </w:p>
    <w:p w:rsidR="00A02FF3" w:rsidRPr="00F15474" w:rsidRDefault="00A02FF3" w:rsidP="0013245D">
      <w:pPr>
        <w:bidi w:val="0"/>
      </w:pPr>
    </w:p>
    <w:p w:rsidR="00A02FF3" w:rsidRDefault="0077417F" w:rsidP="00F96729">
      <w:pPr>
        <w:numPr>
          <w:ilvl w:val="0"/>
          <w:numId w:val="7"/>
        </w:numPr>
        <w:bidi w:val="0"/>
      </w:pPr>
      <w:r>
        <w:t>Buys,</w:t>
      </w:r>
      <w:r w:rsidR="000F5A0D">
        <w:t xml:space="preserve"> </w:t>
      </w:r>
      <w:r>
        <w:t>W</w:t>
      </w:r>
      <w:r w:rsidR="00A02FF3" w:rsidRPr="00F15474">
        <w:t>.</w:t>
      </w:r>
      <w:r w:rsidR="006755AA">
        <w:t xml:space="preserve"> (</w:t>
      </w:r>
      <w:r w:rsidR="00A02FF3" w:rsidRPr="00F15474">
        <w:t>1991</w:t>
      </w:r>
      <w:r w:rsidR="006755AA">
        <w:t>)</w:t>
      </w:r>
      <w:r w:rsidR="00A02FF3" w:rsidRPr="00F15474">
        <w:t>.</w:t>
      </w:r>
      <w:r w:rsidR="007101EF">
        <w:rPr>
          <w:i/>
          <w:iCs/>
        </w:rPr>
        <w:t xml:space="preserve"> </w:t>
      </w:r>
      <w:r w:rsidR="00A02FF3" w:rsidRPr="00F15474">
        <w:rPr>
          <w:i/>
          <w:iCs/>
        </w:rPr>
        <w:t xml:space="preserve">Speaking by doing: </w:t>
      </w:r>
      <w:r w:rsidRPr="00F15474">
        <w:rPr>
          <w:i/>
          <w:iCs/>
        </w:rPr>
        <w:t xml:space="preserve">A </w:t>
      </w:r>
      <w:r w:rsidR="00A02FF3" w:rsidRPr="00F15474">
        <w:rPr>
          <w:i/>
          <w:iCs/>
        </w:rPr>
        <w:t>speaking-listening text.</w:t>
      </w:r>
      <w:r w:rsidR="003A7C5E">
        <w:rPr>
          <w:i/>
          <w:iCs/>
        </w:rPr>
        <w:t xml:space="preserve"> </w:t>
      </w:r>
      <w:r w:rsidR="00A12030">
        <w:t>Illinois: Lincol</w:t>
      </w:r>
      <w:r w:rsidR="00A02FF3" w:rsidRPr="0077417F">
        <w:t>nwood</w:t>
      </w:r>
      <w:r w:rsidRPr="0077417F">
        <w:t>.</w:t>
      </w:r>
    </w:p>
    <w:p w:rsidR="00F96729" w:rsidRPr="0077417F" w:rsidRDefault="00F96729" w:rsidP="00F96729">
      <w:pPr>
        <w:bidi w:val="0"/>
        <w:ind w:left="720"/>
      </w:pPr>
    </w:p>
    <w:p w:rsidR="00A02FF3" w:rsidRDefault="00A02FF3" w:rsidP="00F96729">
      <w:pPr>
        <w:numPr>
          <w:ilvl w:val="0"/>
          <w:numId w:val="7"/>
        </w:numPr>
        <w:bidi w:val="0"/>
        <w:rPr>
          <w:b/>
          <w:bCs/>
        </w:rPr>
      </w:pPr>
      <w:proofErr w:type="spellStart"/>
      <w:r w:rsidRPr="00F15474">
        <w:t>Gude</w:t>
      </w:r>
      <w:proofErr w:type="spellEnd"/>
      <w:r w:rsidRPr="00F15474">
        <w:t>,</w:t>
      </w:r>
      <w:r w:rsidR="003A7C5E">
        <w:t xml:space="preserve"> </w:t>
      </w:r>
      <w:r w:rsidR="0077417F">
        <w:t>K</w:t>
      </w:r>
      <w:r w:rsidRPr="00F15474">
        <w:t>.</w:t>
      </w:r>
      <w:r w:rsidR="000F5A0D">
        <w:t xml:space="preserve"> </w:t>
      </w:r>
      <w:r w:rsidR="006755AA">
        <w:t>(</w:t>
      </w:r>
      <w:r w:rsidRPr="00F15474">
        <w:t>199</w:t>
      </w:r>
      <w:r w:rsidR="00A12030" w:rsidRPr="00F15474">
        <w:t>7</w:t>
      </w:r>
      <w:r w:rsidR="006755AA">
        <w:t>)</w:t>
      </w:r>
      <w:r w:rsidRPr="00F15474">
        <w:t>.</w:t>
      </w:r>
      <w:r w:rsidR="007101EF">
        <w:rPr>
          <w:i/>
          <w:iCs/>
        </w:rPr>
        <w:t xml:space="preserve"> </w:t>
      </w:r>
      <w:r w:rsidR="007101EF" w:rsidRPr="00F15474">
        <w:rPr>
          <w:i/>
          <w:iCs/>
        </w:rPr>
        <w:t xml:space="preserve">Advanced </w:t>
      </w:r>
      <w:r w:rsidRPr="00F15474">
        <w:rPr>
          <w:i/>
          <w:iCs/>
        </w:rPr>
        <w:t>listening and speaking.</w:t>
      </w:r>
      <w:r w:rsidR="003A7C5E">
        <w:t xml:space="preserve"> </w:t>
      </w:r>
      <w:r w:rsidR="00A12030" w:rsidRPr="00F15474">
        <w:t>Oxford</w:t>
      </w:r>
      <w:r w:rsidR="00A12030">
        <w:t>:</w:t>
      </w:r>
      <w:r w:rsidR="00A12030" w:rsidRPr="00F15474">
        <w:t xml:space="preserve"> </w:t>
      </w:r>
      <w:r w:rsidR="007101EF" w:rsidRPr="00F15474">
        <w:t xml:space="preserve">Oxford </w:t>
      </w:r>
      <w:r w:rsidRPr="00F15474">
        <w:t xml:space="preserve">University </w:t>
      </w:r>
      <w:r w:rsidR="007101EF" w:rsidRPr="00F15474">
        <w:t>Press</w:t>
      </w:r>
      <w:r w:rsidR="003A7C5E">
        <w:rPr>
          <w:b/>
          <w:bCs/>
        </w:rPr>
        <w:t>.</w:t>
      </w:r>
    </w:p>
    <w:p w:rsidR="00A12030" w:rsidRPr="00F15474" w:rsidRDefault="00A12030" w:rsidP="00A12030">
      <w:pPr>
        <w:bidi w:val="0"/>
        <w:rPr>
          <w:b/>
          <w:bCs/>
        </w:rPr>
      </w:pPr>
    </w:p>
    <w:p w:rsidR="00A02FF3" w:rsidRDefault="00A02FF3" w:rsidP="0013245D">
      <w:pPr>
        <w:bidi w:val="0"/>
        <w:rPr>
          <w:b/>
          <w:bCs/>
          <w:u w:val="single"/>
        </w:rPr>
      </w:pPr>
    </w:p>
    <w:p w:rsidR="006755AA" w:rsidRPr="00F15474" w:rsidRDefault="006755AA" w:rsidP="006755AA">
      <w:pPr>
        <w:pStyle w:val="Heading1"/>
        <w:rPr>
          <w:iCs/>
        </w:rPr>
      </w:pPr>
      <w:r>
        <w:t>Assessment and Marks’ Division</w:t>
      </w:r>
    </w:p>
    <w:p w:rsidR="004B2810" w:rsidRPr="00F15474" w:rsidRDefault="004B2810" w:rsidP="0013245D">
      <w:pPr>
        <w:pStyle w:val="BodyText"/>
        <w:bidi w:val="0"/>
        <w:spacing w:after="0"/>
        <w:rPr>
          <w:b/>
          <w:iCs/>
          <w:u w:val="single"/>
        </w:rPr>
      </w:pPr>
    </w:p>
    <w:p w:rsidR="0013245D" w:rsidRDefault="0013245D" w:rsidP="0013245D">
      <w:pPr>
        <w:pStyle w:val="BodyText"/>
        <w:bidi w:val="0"/>
        <w:spacing w:after="0"/>
        <w:rPr>
          <w:i/>
          <w:iCs/>
          <w:u w:val="single"/>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2069"/>
        <w:gridCol w:w="907"/>
        <w:gridCol w:w="851"/>
        <w:gridCol w:w="2771"/>
      </w:tblGrid>
      <w:tr w:rsidR="00214480" w:rsidRPr="00702158" w:rsidTr="00EF2EA6">
        <w:tc>
          <w:tcPr>
            <w:tcW w:w="2376" w:type="dxa"/>
            <w:shd w:val="clear" w:color="auto" w:fill="auto"/>
          </w:tcPr>
          <w:p w:rsidR="00214480" w:rsidRPr="00975689" w:rsidRDefault="00214480" w:rsidP="00702158">
            <w:pPr>
              <w:pStyle w:val="BodyText"/>
              <w:bidi w:val="0"/>
              <w:spacing w:after="0"/>
            </w:pPr>
            <w:r>
              <w:t xml:space="preserve">Exam </w:t>
            </w:r>
          </w:p>
        </w:tc>
        <w:tc>
          <w:tcPr>
            <w:tcW w:w="993" w:type="dxa"/>
            <w:shd w:val="clear" w:color="auto" w:fill="auto"/>
          </w:tcPr>
          <w:p w:rsidR="00214480" w:rsidRPr="00702158" w:rsidRDefault="00214480" w:rsidP="00702158">
            <w:pPr>
              <w:pStyle w:val="BodyText"/>
              <w:bidi w:val="0"/>
              <w:spacing w:after="0"/>
              <w:rPr>
                <w:u w:val="single"/>
              </w:rPr>
            </w:pPr>
            <w:r w:rsidRPr="00297222">
              <w:t>Score</w:t>
            </w:r>
          </w:p>
        </w:tc>
        <w:tc>
          <w:tcPr>
            <w:tcW w:w="2069" w:type="dxa"/>
            <w:shd w:val="clear" w:color="auto" w:fill="auto"/>
          </w:tcPr>
          <w:p w:rsidR="00214480" w:rsidRPr="00975689" w:rsidRDefault="00214480" w:rsidP="00702158">
            <w:pPr>
              <w:pStyle w:val="BodyText"/>
              <w:bidi w:val="0"/>
              <w:spacing w:after="0"/>
            </w:pPr>
            <w:r>
              <w:t>Presentation</w:t>
            </w:r>
          </w:p>
        </w:tc>
        <w:tc>
          <w:tcPr>
            <w:tcW w:w="907" w:type="dxa"/>
            <w:shd w:val="clear" w:color="auto" w:fill="auto"/>
          </w:tcPr>
          <w:p w:rsidR="00214480" w:rsidRPr="00297222" w:rsidRDefault="00214480" w:rsidP="00702158">
            <w:pPr>
              <w:pStyle w:val="BodyText"/>
              <w:bidi w:val="0"/>
              <w:spacing w:after="0"/>
            </w:pPr>
            <w:r w:rsidRPr="00297222">
              <w:t>Score</w:t>
            </w:r>
          </w:p>
        </w:tc>
        <w:tc>
          <w:tcPr>
            <w:tcW w:w="851" w:type="dxa"/>
            <w:shd w:val="clear" w:color="auto" w:fill="auto"/>
          </w:tcPr>
          <w:p w:rsidR="00214480" w:rsidRPr="00297222" w:rsidRDefault="00214480" w:rsidP="00702158">
            <w:pPr>
              <w:pStyle w:val="BodyText"/>
              <w:bidi w:val="0"/>
              <w:spacing w:after="0"/>
            </w:pPr>
            <w:r>
              <w:t>Total</w:t>
            </w:r>
          </w:p>
        </w:tc>
        <w:tc>
          <w:tcPr>
            <w:tcW w:w="2771" w:type="dxa"/>
          </w:tcPr>
          <w:p w:rsidR="00214480" w:rsidRDefault="00214480" w:rsidP="00702158">
            <w:pPr>
              <w:pStyle w:val="BodyText"/>
              <w:bidi w:val="0"/>
              <w:spacing w:after="0"/>
            </w:pPr>
            <w:r>
              <w:t>Date</w:t>
            </w:r>
          </w:p>
        </w:tc>
      </w:tr>
      <w:tr w:rsidR="00214480" w:rsidRPr="00702158" w:rsidTr="00EF2EA6">
        <w:tc>
          <w:tcPr>
            <w:tcW w:w="2376" w:type="dxa"/>
            <w:shd w:val="clear" w:color="auto" w:fill="auto"/>
          </w:tcPr>
          <w:p w:rsidR="00214480" w:rsidRPr="00975689" w:rsidRDefault="00214480" w:rsidP="00702158">
            <w:pPr>
              <w:pStyle w:val="BodyText"/>
              <w:bidi w:val="0"/>
              <w:spacing w:after="0"/>
            </w:pPr>
            <w:r w:rsidRPr="00975689">
              <w:t>First Exam</w:t>
            </w:r>
          </w:p>
        </w:tc>
        <w:tc>
          <w:tcPr>
            <w:tcW w:w="993" w:type="dxa"/>
            <w:shd w:val="clear" w:color="auto" w:fill="auto"/>
          </w:tcPr>
          <w:p w:rsidR="00214480" w:rsidRPr="00297222" w:rsidRDefault="00214480" w:rsidP="00702158">
            <w:pPr>
              <w:pStyle w:val="BodyText"/>
              <w:bidi w:val="0"/>
              <w:spacing w:after="0"/>
            </w:pPr>
            <w:r>
              <w:t>10%</w:t>
            </w:r>
          </w:p>
        </w:tc>
        <w:tc>
          <w:tcPr>
            <w:tcW w:w="2069" w:type="dxa"/>
            <w:shd w:val="clear" w:color="auto" w:fill="auto"/>
          </w:tcPr>
          <w:p w:rsidR="00214480" w:rsidRPr="00702158" w:rsidRDefault="00214480" w:rsidP="00702158">
            <w:pPr>
              <w:pStyle w:val="BodyText"/>
              <w:bidi w:val="0"/>
              <w:spacing w:after="0"/>
              <w:rPr>
                <w:u w:val="single"/>
              </w:rPr>
            </w:pPr>
            <w:r w:rsidRPr="00975689">
              <w:t>First Presentation</w:t>
            </w:r>
          </w:p>
        </w:tc>
        <w:tc>
          <w:tcPr>
            <w:tcW w:w="907" w:type="dxa"/>
            <w:shd w:val="clear" w:color="auto" w:fill="auto"/>
          </w:tcPr>
          <w:p w:rsidR="00214480" w:rsidRPr="00702158" w:rsidRDefault="00214480" w:rsidP="00702158">
            <w:pPr>
              <w:pStyle w:val="BodyText"/>
              <w:bidi w:val="0"/>
              <w:spacing w:after="0"/>
              <w:rPr>
                <w:i/>
                <w:iCs/>
                <w:u w:val="single"/>
              </w:rPr>
            </w:pPr>
            <w:r>
              <w:t>10%</w:t>
            </w:r>
          </w:p>
        </w:tc>
        <w:tc>
          <w:tcPr>
            <w:tcW w:w="851" w:type="dxa"/>
            <w:shd w:val="clear" w:color="auto" w:fill="auto"/>
          </w:tcPr>
          <w:p w:rsidR="00214480" w:rsidRDefault="00214480" w:rsidP="00702158">
            <w:pPr>
              <w:pStyle w:val="BodyText"/>
              <w:bidi w:val="0"/>
              <w:spacing w:after="0"/>
            </w:pPr>
            <w:r>
              <w:t>20%</w:t>
            </w:r>
          </w:p>
        </w:tc>
        <w:tc>
          <w:tcPr>
            <w:tcW w:w="2771" w:type="dxa"/>
          </w:tcPr>
          <w:p w:rsidR="00214480" w:rsidRPr="00F15474" w:rsidRDefault="006B78F8" w:rsidP="0095564C">
            <w:pPr>
              <w:pStyle w:val="BodyText"/>
              <w:rPr>
                <w:i/>
                <w:iCs/>
              </w:rPr>
            </w:pPr>
            <w:r>
              <w:rPr>
                <w:rFonts w:hint="cs"/>
                <w:i/>
                <w:iCs/>
                <w:rtl/>
              </w:rPr>
              <w:t>29</w:t>
            </w:r>
            <w:r>
              <w:rPr>
                <w:i/>
                <w:iCs/>
              </w:rPr>
              <w:t>/3 – 5/4/2018</w:t>
            </w:r>
          </w:p>
        </w:tc>
      </w:tr>
      <w:tr w:rsidR="00214480" w:rsidRPr="00702158" w:rsidTr="00EF2EA6">
        <w:tc>
          <w:tcPr>
            <w:tcW w:w="2376" w:type="dxa"/>
            <w:shd w:val="clear" w:color="auto" w:fill="auto"/>
          </w:tcPr>
          <w:p w:rsidR="00214480" w:rsidRPr="00702158" w:rsidRDefault="00214480" w:rsidP="00702158">
            <w:pPr>
              <w:pStyle w:val="BodyText"/>
              <w:bidi w:val="0"/>
              <w:spacing w:after="0"/>
              <w:rPr>
                <w:u w:val="single"/>
              </w:rPr>
            </w:pPr>
            <w:r w:rsidRPr="00975689">
              <w:t>Second Exam</w:t>
            </w:r>
          </w:p>
        </w:tc>
        <w:tc>
          <w:tcPr>
            <w:tcW w:w="993" w:type="dxa"/>
            <w:shd w:val="clear" w:color="auto" w:fill="auto"/>
          </w:tcPr>
          <w:p w:rsidR="00214480" w:rsidRPr="00702158" w:rsidRDefault="00214480" w:rsidP="00702158">
            <w:pPr>
              <w:pStyle w:val="BodyText"/>
              <w:bidi w:val="0"/>
              <w:spacing w:after="0"/>
              <w:rPr>
                <w:u w:val="single"/>
              </w:rPr>
            </w:pPr>
            <w:r>
              <w:t>10%</w:t>
            </w:r>
          </w:p>
        </w:tc>
        <w:tc>
          <w:tcPr>
            <w:tcW w:w="2069" w:type="dxa"/>
            <w:shd w:val="clear" w:color="auto" w:fill="auto"/>
          </w:tcPr>
          <w:p w:rsidR="00214480" w:rsidRPr="00702158" w:rsidRDefault="00214480" w:rsidP="00702158">
            <w:pPr>
              <w:pStyle w:val="BodyText"/>
              <w:bidi w:val="0"/>
              <w:spacing w:after="0"/>
              <w:rPr>
                <w:u w:val="single"/>
              </w:rPr>
            </w:pPr>
            <w:r w:rsidRPr="00975689">
              <w:t>Second</w:t>
            </w:r>
            <w:r w:rsidRPr="00702158">
              <w:rPr>
                <w:u w:val="single"/>
              </w:rPr>
              <w:t xml:space="preserve"> </w:t>
            </w:r>
            <w:r w:rsidRPr="00975689">
              <w:t>Presentation</w:t>
            </w:r>
          </w:p>
        </w:tc>
        <w:tc>
          <w:tcPr>
            <w:tcW w:w="907" w:type="dxa"/>
            <w:shd w:val="clear" w:color="auto" w:fill="auto"/>
          </w:tcPr>
          <w:p w:rsidR="00214480" w:rsidRPr="00702158" w:rsidRDefault="00214480" w:rsidP="00702158">
            <w:pPr>
              <w:pStyle w:val="BodyText"/>
              <w:bidi w:val="0"/>
              <w:spacing w:after="0"/>
              <w:rPr>
                <w:i/>
                <w:iCs/>
                <w:u w:val="single"/>
              </w:rPr>
            </w:pPr>
            <w:r>
              <w:t>10%</w:t>
            </w:r>
          </w:p>
        </w:tc>
        <w:tc>
          <w:tcPr>
            <w:tcW w:w="851" w:type="dxa"/>
            <w:shd w:val="clear" w:color="auto" w:fill="auto"/>
          </w:tcPr>
          <w:p w:rsidR="00214480" w:rsidRDefault="00214480" w:rsidP="00702158">
            <w:pPr>
              <w:pStyle w:val="BodyText"/>
              <w:bidi w:val="0"/>
              <w:spacing w:after="0"/>
            </w:pPr>
            <w:r>
              <w:t>20%</w:t>
            </w:r>
          </w:p>
        </w:tc>
        <w:tc>
          <w:tcPr>
            <w:tcW w:w="2771" w:type="dxa"/>
          </w:tcPr>
          <w:p w:rsidR="006B78F8" w:rsidRDefault="006B78F8" w:rsidP="006B78F8">
            <w:pPr>
              <w:pStyle w:val="BodyText"/>
              <w:jc w:val="right"/>
              <w:rPr>
                <w:i/>
                <w:iCs/>
              </w:rPr>
            </w:pPr>
            <w:r>
              <w:rPr>
                <w:i/>
                <w:iCs/>
              </w:rPr>
              <w:t>2 /5 - 10/5/2018</w:t>
            </w:r>
          </w:p>
          <w:p w:rsidR="00D73BDA" w:rsidRPr="00F15474" w:rsidRDefault="00D73BDA" w:rsidP="0095564C">
            <w:pPr>
              <w:pStyle w:val="BodyText"/>
              <w:rPr>
                <w:i/>
                <w:iCs/>
              </w:rPr>
            </w:pPr>
          </w:p>
        </w:tc>
      </w:tr>
      <w:tr w:rsidR="00214480" w:rsidRPr="00702158" w:rsidTr="00EF2EA6">
        <w:tc>
          <w:tcPr>
            <w:tcW w:w="2376" w:type="dxa"/>
            <w:shd w:val="clear" w:color="auto" w:fill="auto"/>
          </w:tcPr>
          <w:p w:rsidR="00214480" w:rsidRPr="00975689" w:rsidRDefault="00214480" w:rsidP="00702158">
            <w:pPr>
              <w:pStyle w:val="BodyText"/>
              <w:bidi w:val="0"/>
              <w:spacing w:after="0"/>
            </w:pPr>
            <w:r w:rsidRPr="00975689">
              <w:t xml:space="preserve">Final Exam </w:t>
            </w:r>
          </w:p>
          <w:p w:rsidR="00214480" w:rsidRPr="00975689" w:rsidRDefault="00214480" w:rsidP="00702158">
            <w:pPr>
              <w:pStyle w:val="BodyText"/>
              <w:bidi w:val="0"/>
              <w:spacing w:after="0"/>
            </w:pPr>
          </w:p>
        </w:tc>
        <w:tc>
          <w:tcPr>
            <w:tcW w:w="993" w:type="dxa"/>
            <w:shd w:val="clear" w:color="auto" w:fill="auto"/>
          </w:tcPr>
          <w:p w:rsidR="00214480" w:rsidRPr="00702158" w:rsidRDefault="00214480" w:rsidP="00702158">
            <w:pPr>
              <w:pStyle w:val="BodyText"/>
              <w:bidi w:val="0"/>
              <w:spacing w:after="0"/>
              <w:rPr>
                <w:u w:val="single"/>
              </w:rPr>
            </w:pPr>
            <w:r>
              <w:t>20%</w:t>
            </w:r>
          </w:p>
        </w:tc>
        <w:tc>
          <w:tcPr>
            <w:tcW w:w="2069" w:type="dxa"/>
            <w:shd w:val="clear" w:color="auto" w:fill="auto"/>
          </w:tcPr>
          <w:p w:rsidR="00214480" w:rsidRPr="00702158" w:rsidRDefault="00214480" w:rsidP="00702158">
            <w:pPr>
              <w:pStyle w:val="BodyText"/>
              <w:bidi w:val="0"/>
              <w:spacing w:after="0"/>
              <w:rPr>
                <w:u w:val="single"/>
              </w:rPr>
            </w:pPr>
            <w:r w:rsidRPr="00975689">
              <w:t>Final</w:t>
            </w:r>
            <w:r>
              <w:t xml:space="preserve"> </w:t>
            </w:r>
            <w:r w:rsidRPr="00975689">
              <w:t>Presentation</w:t>
            </w:r>
          </w:p>
        </w:tc>
        <w:tc>
          <w:tcPr>
            <w:tcW w:w="907" w:type="dxa"/>
            <w:shd w:val="clear" w:color="auto" w:fill="auto"/>
          </w:tcPr>
          <w:p w:rsidR="00214480" w:rsidRPr="00702158" w:rsidRDefault="00214480" w:rsidP="00702158">
            <w:pPr>
              <w:pStyle w:val="BodyText"/>
              <w:bidi w:val="0"/>
              <w:spacing w:after="0"/>
              <w:rPr>
                <w:i/>
                <w:iCs/>
                <w:u w:val="single"/>
              </w:rPr>
            </w:pPr>
            <w:r>
              <w:t>20%</w:t>
            </w:r>
          </w:p>
        </w:tc>
        <w:tc>
          <w:tcPr>
            <w:tcW w:w="851" w:type="dxa"/>
            <w:shd w:val="clear" w:color="auto" w:fill="auto"/>
          </w:tcPr>
          <w:p w:rsidR="00214480" w:rsidRDefault="00214480" w:rsidP="00702158">
            <w:pPr>
              <w:pStyle w:val="BodyText"/>
              <w:bidi w:val="0"/>
              <w:spacing w:after="0"/>
            </w:pPr>
            <w:r>
              <w:t>40%</w:t>
            </w:r>
          </w:p>
        </w:tc>
        <w:tc>
          <w:tcPr>
            <w:tcW w:w="2771" w:type="dxa"/>
          </w:tcPr>
          <w:p w:rsidR="006B78F8" w:rsidRDefault="006B78F8" w:rsidP="006B78F8">
            <w:pPr>
              <w:pStyle w:val="BodyText"/>
              <w:jc w:val="right"/>
              <w:rPr>
                <w:i/>
                <w:iCs/>
              </w:rPr>
            </w:pPr>
            <w:r>
              <w:rPr>
                <w:i/>
                <w:iCs/>
              </w:rPr>
              <w:t>6/6 – 14/6/2018</w:t>
            </w:r>
          </w:p>
          <w:p w:rsidR="00214480" w:rsidRPr="00F15474" w:rsidRDefault="00214480" w:rsidP="001A3D93">
            <w:pPr>
              <w:pStyle w:val="BodyText"/>
              <w:rPr>
                <w:i/>
                <w:iCs/>
              </w:rPr>
            </w:pPr>
          </w:p>
        </w:tc>
      </w:tr>
      <w:tr w:rsidR="00214480" w:rsidRPr="00702158" w:rsidTr="00EF2EA6">
        <w:tc>
          <w:tcPr>
            <w:tcW w:w="2376" w:type="dxa"/>
            <w:shd w:val="clear" w:color="auto" w:fill="auto"/>
          </w:tcPr>
          <w:p w:rsidR="00214480" w:rsidRPr="00297222" w:rsidRDefault="00214480" w:rsidP="007E1E55">
            <w:pPr>
              <w:pStyle w:val="BodyText"/>
              <w:bidi w:val="0"/>
              <w:spacing w:after="0"/>
            </w:pPr>
            <w:r>
              <w:t>Participation</w:t>
            </w:r>
            <w:r w:rsidR="007E1E55">
              <w:t xml:space="preserve">: </w:t>
            </w:r>
            <w:r w:rsidRPr="00297222">
              <w:t>Assignments / Projects / Quizzes / Reports</w:t>
            </w:r>
          </w:p>
        </w:tc>
        <w:tc>
          <w:tcPr>
            <w:tcW w:w="993" w:type="dxa"/>
            <w:shd w:val="clear" w:color="auto" w:fill="auto"/>
          </w:tcPr>
          <w:p w:rsidR="00214480" w:rsidRPr="00297222" w:rsidRDefault="00214480" w:rsidP="00702158">
            <w:pPr>
              <w:pStyle w:val="BodyText"/>
              <w:bidi w:val="0"/>
              <w:spacing w:after="0"/>
            </w:pPr>
            <w:r w:rsidRPr="00297222">
              <w:t>20</w:t>
            </w:r>
            <w:r>
              <w:t>%</w:t>
            </w:r>
          </w:p>
        </w:tc>
        <w:tc>
          <w:tcPr>
            <w:tcW w:w="2069" w:type="dxa"/>
            <w:shd w:val="clear" w:color="auto" w:fill="auto"/>
          </w:tcPr>
          <w:p w:rsidR="00214480" w:rsidRDefault="00214480" w:rsidP="00702158">
            <w:pPr>
              <w:pStyle w:val="BodyText"/>
              <w:bidi w:val="0"/>
              <w:spacing w:after="0"/>
              <w:rPr>
                <w:i/>
                <w:iCs/>
                <w:u w:val="single"/>
              </w:rPr>
            </w:pPr>
          </w:p>
          <w:p w:rsidR="00BC26F1" w:rsidRPr="00702158" w:rsidRDefault="00BC26F1" w:rsidP="00BC26F1">
            <w:pPr>
              <w:pStyle w:val="BodyText"/>
              <w:bidi w:val="0"/>
              <w:spacing w:after="0"/>
              <w:rPr>
                <w:i/>
                <w:iCs/>
                <w:u w:val="single"/>
              </w:rPr>
            </w:pPr>
          </w:p>
        </w:tc>
        <w:tc>
          <w:tcPr>
            <w:tcW w:w="907" w:type="dxa"/>
            <w:shd w:val="clear" w:color="auto" w:fill="auto"/>
          </w:tcPr>
          <w:p w:rsidR="00214480" w:rsidRPr="00702158" w:rsidRDefault="00214480" w:rsidP="00702158">
            <w:pPr>
              <w:pStyle w:val="BodyText"/>
              <w:bidi w:val="0"/>
              <w:spacing w:after="0"/>
              <w:rPr>
                <w:i/>
                <w:iCs/>
                <w:u w:val="single"/>
              </w:rPr>
            </w:pPr>
          </w:p>
        </w:tc>
        <w:tc>
          <w:tcPr>
            <w:tcW w:w="851" w:type="dxa"/>
            <w:shd w:val="clear" w:color="auto" w:fill="auto"/>
          </w:tcPr>
          <w:p w:rsidR="00214480" w:rsidRPr="00F96729" w:rsidRDefault="00214480" w:rsidP="00702158">
            <w:pPr>
              <w:pStyle w:val="BodyText"/>
              <w:bidi w:val="0"/>
              <w:spacing w:after="0"/>
            </w:pPr>
            <w:r w:rsidRPr="00F96729">
              <w:t>20</w:t>
            </w:r>
            <w:r>
              <w:t>%</w:t>
            </w:r>
          </w:p>
        </w:tc>
        <w:tc>
          <w:tcPr>
            <w:tcW w:w="2771" w:type="dxa"/>
          </w:tcPr>
          <w:p w:rsidR="00214480" w:rsidRDefault="00214480" w:rsidP="0095564C">
            <w:pPr>
              <w:pStyle w:val="BodyText"/>
              <w:rPr>
                <w:i/>
                <w:iCs/>
              </w:rPr>
            </w:pPr>
          </w:p>
          <w:p w:rsidR="008F39A6" w:rsidRDefault="008F39A6" w:rsidP="006B78F8">
            <w:pPr>
              <w:pStyle w:val="BodyText"/>
              <w:jc w:val="center"/>
              <w:rPr>
                <w:i/>
                <w:iCs/>
              </w:rPr>
            </w:pPr>
          </w:p>
          <w:p w:rsidR="009C083D" w:rsidRPr="00A62DD3" w:rsidRDefault="009C083D" w:rsidP="00A62DD3">
            <w:pPr>
              <w:pStyle w:val="BodyText"/>
              <w:ind w:firstLine="720"/>
            </w:pPr>
          </w:p>
          <w:p w:rsidR="00A62DD3" w:rsidRPr="00F15474" w:rsidRDefault="00A62DD3" w:rsidP="0095564C">
            <w:pPr>
              <w:pStyle w:val="BodyText"/>
              <w:rPr>
                <w:i/>
                <w:iCs/>
              </w:rPr>
            </w:pPr>
          </w:p>
        </w:tc>
      </w:tr>
      <w:tr w:rsidR="00214480" w:rsidRPr="00702158" w:rsidTr="00EF2EA6">
        <w:tc>
          <w:tcPr>
            <w:tcW w:w="2376" w:type="dxa"/>
            <w:shd w:val="clear" w:color="auto" w:fill="auto"/>
          </w:tcPr>
          <w:p w:rsidR="00214480" w:rsidRPr="00702158" w:rsidRDefault="00214480" w:rsidP="00702158">
            <w:pPr>
              <w:pStyle w:val="BodyText"/>
              <w:bidi w:val="0"/>
              <w:spacing w:after="0"/>
              <w:rPr>
                <w:i/>
                <w:iCs/>
              </w:rPr>
            </w:pPr>
            <w:r w:rsidRPr="004E32AF">
              <w:t>Total</w:t>
            </w:r>
          </w:p>
        </w:tc>
        <w:tc>
          <w:tcPr>
            <w:tcW w:w="4820" w:type="dxa"/>
            <w:gridSpan w:val="4"/>
            <w:shd w:val="clear" w:color="auto" w:fill="auto"/>
          </w:tcPr>
          <w:p w:rsidR="00214480" w:rsidRPr="00702158" w:rsidRDefault="00214480" w:rsidP="00702158">
            <w:pPr>
              <w:pStyle w:val="BodyText"/>
              <w:bidi w:val="0"/>
              <w:spacing w:after="0"/>
              <w:jc w:val="center"/>
              <w:rPr>
                <w:sz w:val="28"/>
                <w:szCs w:val="28"/>
              </w:rPr>
            </w:pPr>
            <w:r w:rsidRPr="00702158">
              <w:rPr>
                <w:sz w:val="28"/>
                <w:szCs w:val="28"/>
              </w:rPr>
              <w:t>100%</w:t>
            </w:r>
          </w:p>
        </w:tc>
        <w:tc>
          <w:tcPr>
            <w:tcW w:w="2771" w:type="dxa"/>
          </w:tcPr>
          <w:p w:rsidR="00214480" w:rsidRPr="00702158" w:rsidRDefault="00214480" w:rsidP="00702158">
            <w:pPr>
              <w:pStyle w:val="BodyText"/>
              <w:bidi w:val="0"/>
              <w:spacing w:after="0"/>
              <w:jc w:val="center"/>
              <w:rPr>
                <w:sz w:val="28"/>
                <w:szCs w:val="28"/>
              </w:rPr>
            </w:pPr>
          </w:p>
        </w:tc>
      </w:tr>
    </w:tbl>
    <w:p w:rsidR="00297222" w:rsidRDefault="00297222" w:rsidP="0077417F">
      <w:pPr>
        <w:pStyle w:val="BodyText"/>
        <w:bidi w:val="0"/>
        <w:spacing w:after="0"/>
        <w:rPr>
          <w:i/>
          <w:iCs/>
          <w:u w:val="single"/>
        </w:rPr>
      </w:pPr>
    </w:p>
    <w:p w:rsidR="003402EA" w:rsidRDefault="003402EA" w:rsidP="003402EA">
      <w:pPr>
        <w:bidi w:val="0"/>
        <w:rPr>
          <w:color w:val="000000"/>
        </w:rPr>
      </w:pPr>
    </w:p>
    <w:p w:rsidR="007031C0" w:rsidRDefault="007031C0" w:rsidP="007031C0">
      <w:pPr>
        <w:bidi w:val="0"/>
        <w:rPr>
          <w:color w:val="000000"/>
        </w:rPr>
      </w:pPr>
    </w:p>
    <w:p w:rsidR="002847B6" w:rsidRDefault="002847B6" w:rsidP="002847B6">
      <w:pPr>
        <w:bidi w:val="0"/>
        <w:rPr>
          <w:color w:val="000000"/>
        </w:rPr>
      </w:pPr>
    </w:p>
    <w:p w:rsidR="002847B6" w:rsidRDefault="002847B6" w:rsidP="002847B6">
      <w:pPr>
        <w:bidi w:val="0"/>
        <w:rPr>
          <w:color w:val="000000"/>
        </w:rPr>
      </w:pPr>
    </w:p>
    <w:p w:rsidR="007031C0" w:rsidRDefault="007031C0" w:rsidP="007031C0">
      <w:pPr>
        <w:pStyle w:val="Heading1"/>
      </w:pPr>
      <w:r w:rsidRPr="00B867CD">
        <w:t>Course Policies:</w:t>
      </w:r>
    </w:p>
    <w:p w:rsidR="007031C0" w:rsidRPr="00E36C14" w:rsidRDefault="007031C0" w:rsidP="00EF2EA6">
      <w:pPr>
        <w:numPr>
          <w:ilvl w:val="0"/>
          <w:numId w:val="3"/>
        </w:numPr>
        <w:bidi w:val="0"/>
        <w:jc w:val="lowKashida"/>
      </w:pPr>
      <w:r w:rsidRPr="00E36C14">
        <w:t xml:space="preserve">Absence from lectures and /or tutorials shall not exceed 15%. </w:t>
      </w:r>
      <w:r w:rsidRPr="00E36C14">
        <w:rPr>
          <w:b/>
          <w:i/>
          <w:iCs/>
        </w:rPr>
        <w:t>Seven</w:t>
      </w:r>
      <w:r w:rsidRPr="00E36C14">
        <w:rPr>
          <w:bCs/>
        </w:rPr>
        <w:t xml:space="preserve"> absences are permitted on Sundays / Tuesdays / Thursdays</w:t>
      </w:r>
      <w:r w:rsidR="00EF2EA6">
        <w:rPr>
          <w:bCs/>
        </w:rPr>
        <w:t xml:space="preserve"> and </w:t>
      </w:r>
      <w:r w:rsidR="00EF2EA6" w:rsidRPr="000072EF">
        <w:rPr>
          <w:b/>
          <w:sz w:val="28"/>
          <w:szCs w:val="28"/>
        </w:rPr>
        <w:t>five</w:t>
      </w:r>
      <w:r w:rsidR="00EF2EA6" w:rsidRPr="000072EF">
        <w:rPr>
          <w:bCs/>
          <w:sz w:val="32"/>
          <w:szCs w:val="32"/>
        </w:rPr>
        <w:t xml:space="preserve"> </w:t>
      </w:r>
      <w:r w:rsidR="00EF2EA6">
        <w:rPr>
          <w:bCs/>
        </w:rPr>
        <w:t>absences on the lectures taught on Mondays and Wednesdays</w:t>
      </w:r>
      <w:r w:rsidR="00EF2EA6" w:rsidRPr="00E36C14">
        <w:rPr>
          <w:bCs/>
        </w:rPr>
        <w:t>.</w:t>
      </w:r>
      <w:r w:rsidRPr="00E36C14">
        <w:rPr>
          <w:bCs/>
        </w:rPr>
        <w:t xml:space="preserve"> Exceeding this limit </w:t>
      </w:r>
      <w:r w:rsidRPr="00E36C14">
        <w:t>without a medical or emergency excuse acceptable to and approved by the Dean of the relevant college /faculty</w:t>
      </w:r>
      <w:r w:rsidRPr="00E36C14">
        <w:rPr>
          <w:bCs/>
        </w:rPr>
        <w:t xml:space="preserve"> will result in failing the course. </w:t>
      </w:r>
    </w:p>
    <w:p w:rsidR="007031C0" w:rsidRPr="00F15474" w:rsidRDefault="007031C0" w:rsidP="007031C0">
      <w:pPr>
        <w:numPr>
          <w:ilvl w:val="0"/>
          <w:numId w:val="3"/>
        </w:numPr>
        <w:bidi w:val="0"/>
        <w:rPr>
          <w:bCs/>
        </w:rPr>
      </w:pPr>
      <w:r>
        <w:rPr>
          <w:bCs/>
        </w:rPr>
        <w:t>Coming late to lectures</w:t>
      </w:r>
      <w:r w:rsidRPr="00F15474">
        <w:rPr>
          <w:bCs/>
        </w:rPr>
        <w:t xml:space="preserve"> will not be tolerated. If </w:t>
      </w:r>
      <w:r>
        <w:rPr>
          <w:bCs/>
        </w:rPr>
        <w:t>a</w:t>
      </w:r>
      <w:r w:rsidRPr="00F15474">
        <w:rPr>
          <w:bCs/>
        </w:rPr>
        <w:t xml:space="preserve"> student </w:t>
      </w:r>
      <w:r>
        <w:rPr>
          <w:bCs/>
        </w:rPr>
        <w:t>comes</w:t>
      </w:r>
      <w:r w:rsidRPr="00F15474">
        <w:rPr>
          <w:bCs/>
        </w:rPr>
        <w:t xml:space="preserve"> to class once attendance has been taken, he/she </w:t>
      </w:r>
      <w:r>
        <w:rPr>
          <w:bCs/>
        </w:rPr>
        <w:t>is allowed to</w:t>
      </w:r>
      <w:r w:rsidRPr="00F15474">
        <w:rPr>
          <w:bCs/>
        </w:rPr>
        <w:t xml:space="preserve"> attend, but will be considered absent.</w:t>
      </w:r>
    </w:p>
    <w:p w:rsidR="007031C0" w:rsidRDefault="007031C0" w:rsidP="007031C0">
      <w:pPr>
        <w:numPr>
          <w:ilvl w:val="0"/>
          <w:numId w:val="3"/>
        </w:numPr>
        <w:bidi w:val="0"/>
      </w:pPr>
      <w:r>
        <w:t xml:space="preserve">Students should independently do their homework, presentations and projects. Any work submitted or presented must be </w:t>
      </w:r>
      <w:proofErr w:type="gramStart"/>
      <w:r>
        <w:t>their own</w:t>
      </w:r>
      <w:proofErr w:type="gramEnd"/>
      <w:r>
        <w:t xml:space="preserve"> work. Any reliance on previous students' work is considered cheating. </w:t>
      </w:r>
    </w:p>
    <w:p w:rsidR="007031C0" w:rsidRDefault="007031C0" w:rsidP="007031C0">
      <w:pPr>
        <w:numPr>
          <w:ilvl w:val="0"/>
          <w:numId w:val="3"/>
        </w:numPr>
        <w:bidi w:val="0"/>
      </w:pPr>
      <w:r>
        <w:lastRenderedPageBreak/>
        <w:t xml:space="preserve">Plagiarism or stealing other people's ideas or viewpoints and claiming that they are your own without acknowledging them is considered a serious misdemeanor. Depending on plagiarism will result in course failure. </w:t>
      </w:r>
    </w:p>
    <w:p w:rsidR="007031C0" w:rsidRPr="00F15474" w:rsidRDefault="007031C0" w:rsidP="007031C0">
      <w:pPr>
        <w:numPr>
          <w:ilvl w:val="0"/>
          <w:numId w:val="3"/>
        </w:numPr>
        <w:bidi w:val="0"/>
        <w:rPr>
          <w:bCs/>
        </w:rPr>
      </w:pPr>
      <w:r w:rsidRPr="00F15474">
        <w:rPr>
          <w:bCs/>
        </w:rPr>
        <w:t xml:space="preserve">Participation is </w:t>
      </w:r>
      <w:r>
        <w:rPr>
          <w:bCs/>
        </w:rPr>
        <w:t>vital in classrooms</w:t>
      </w:r>
      <w:r w:rsidRPr="00F15474">
        <w:rPr>
          <w:bCs/>
        </w:rPr>
        <w:t xml:space="preserve">. It </w:t>
      </w:r>
      <w:r>
        <w:rPr>
          <w:bCs/>
        </w:rPr>
        <w:t>is not only</w:t>
      </w:r>
      <w:r w:rsidRPr="00F15474">
        <w:rPr>
          <w:bCs/>
        </w:rPr>
        <w:t xml:space="preserve"> coming to class; it</w:t>
      </w:r>
      <w:r>
        <w:rPr>
          <w:bCs/>
        </w:rPr>
        <w:t xml:space="preserve"> also</w:t>
      </w:r>
      <w:r w:rsidRPr="00F15474">
        <w:rPr>
          <w:bCs/>
        </w:rPr>
        <w:t xml:space="preserve"> requires preparing</w:t>
      </w:r>
      <w:r>
        <w:rPr>
          <w:bCs/>
        </w:rPr>
        <w:t xml:space="preserve"> the material</w:t>
      </w:r>
      <w:r w:rsidRPr="00F15474">
        <w:rPr>
          <w:bCs/>
        </w:rPr>
        <w:t xml:space="preserve"> in advance</w:t>
      </w:r>
      <w:r>
        <w:rPr>
          <w:bCs/>
        </w:rPr>
        <w:t>, doing the required homework</w:t>
      </w:r>
      <w:r w:rsidR="004416EA">
        <w:rPr>
          <w:bCs/>
        </w:rPr>
        <w:t>, and</w:t>
      </w:r>
      <w:r>
        <w:rPr>
          <w:bCs/>
        </w:rPr>
        <w:t xml:space="preserve"> being active in the classroom, etc. </w:t>
      </w:r>
    </w:p>
    <w:p w:rsidR="007031C0" w:rsidRDefault="007031C0" w:rsidP="007031C0">
      <w:pPr>
        <w:numPr>
          <w:ilvl w:val="0"/>
          <w:numId w:val="3"/>
        </w:numPr>
        <w:bidi w:val="0"/>
        <w:rPr>
          <w:bCs/>
        </w:rPr>
      </w:pPr>
      <w:r w:rsidRPr="00F15474">
        <w:rPr>
          <w:bCs/>
        </w:rPr>
        <w:t xml:space="preserve">Make-up exams will be offered for valid reasons </w:t>
      </w:r>
      <w:r>
        <w:rPr>
          <w:bCs/>
        </w:rPr>
        <w:t xml:space="preserve">if </w:t>
      </w:r>
      <w:r w:rsidRPr="00F15474">
        <w:rPr>
          <w:bCs/>
        </w:rPr>
        <w:t xml:space="preserve">only </w:t>
      </w:r>
      <w:r>
        <w:rPr>
          <w:bCs/>
        </w:rPr>
        <w:t xml:space="preserve">they are accepted by </w:t>
      </w:r>
      <w:r w:rsidRPr="00F15474">
        <w:rPr>
          <w:bCs/>
        </w:rPr>
        <w:t>the Dean.</w:t>
      </w:r>
    </w:p>
    <w:p w:rsidR="0007173A" w:rsidRDefault="0007173A" w:rsidP="0007173A">
      <w:pPr>
        <w:bidi w:val="0"/>
        <w:ind w:left="720"/>
        <w:rPr>
          <w:bCs/>
        </w:rPr>
      </w:pPr>
    </w:p>
    <w:p w:rsidR="0007173A" w:rsidRDefault="0007173A" w:rsidP="0007173A">
      <w:pPr>
        <w:pStyle w:val="Heading1"/>
      </w:pPr>
      <w:r w:rsidRPr="004A1D79">
        <w:t xml:space="preserve">Protection </w:t>
      </w:r>
      <w:r>
        <w:t>of</w:t>
      </w:r>
      <w:r w:rsidRPr="004A1D79">
        <w:t xml:space="preserve"> Copyright</w:t>
      </w:r>
    </w:p>
    <w:p w:rsidR="00DD4357" w:rsidRPr="00DD4357" w:rsidRDefault="00DD4357" w:rsidP="00DD4357">
      <w:pPr>
        <w:rPr>
          <w:lang w:bidi="ar-JO"/>
        </w:rPr>
      </w:pPr>
    </w:p>
    <w:p w:rsidR="0007173A" w:rsidRDefault="0007173A" w:rsidP="0007173A">
      <w:pPr>
        <w:bidi w:val="0"/>
        <w:jc w:val="lowKashida"/>
      </w:pPr>
      <w:r>
        <w:t>Publications in all forms require permission from the copyright owner in advance. You are not allowed to reproduce, store in a retrieval system, or transmit, in any form or by any means, electronic, mechanical, photocopying, recording or otherwise, without the prior permission of the publisher or a license from the Copyright Licensing Agency Limited. (</w:t>
      </w:r>
      <w:r w:rsidRPr="005D004F">
        <w:t>www.cla.co.uk</w:t>
      </w:r>
      <w:r>
        <w:t>).</w:t>
      </w:r>
    </w:p>
    <w:p w:rsidR="0007173A" w:rsidRPr="001135CE" w:rsidRDefault="0007173A" w:rsidP="0007173A">
      <w:pPr>
        <w:bidi w:val="0"/>
        <w:jc w:val="lowKashida"/>
        <w:rPr>
          <w:rtl/>
        </w:rPr>
      </w:pPr>
      <w:r w:rsidRPr="001135CE">
        <w:rPr>
          <w:color w:val="000000"/>
        </w:rPr>
        <w:t>Students are expected to respect and uphold the standards of honesty in all their activities. Any cheating or plagiarism will result in disciplinary action to be determined by the instructor based on the severity and nature of the offense.</w:t>
      </w:r>
    </w:p>
    <w:p w:rsidR="0007173A" w:rsidRDefault="0007173A" w:rsidP="0007173A">
      <w:pPr>
        <w:pStyle w:val="BodyText"/>
        <w:bidi w:val="0"/>
        <w:rPr>
          <w:i/>
          <w:iCs/>
        </w:rPr>
      </w:pPr>
    </w:p>
    <w:p w:rsidR="0007173A" w:rsidRDefault="0007173A" w:rsidP="0007173A">
      <w:pPr>
        <w:pStyle w:val="BodyText"/>
        <w:numPr>
          <w:ilvl w:val="0"/>
          <w:numId w:val="6"/>
        </w:numPr>
        <w:bidi w:val="0"/>
        <w:spacing w:after="0"/>
        <w:rPr>
          <w:i/>
          <w:iCs/>
        </w:rPr>
      </w:pPr>
      <w:r w:rsidRPr="004A1D79">
        <w:rPr>
          <w:i/>
          <w:iCs/>
        </w:rPr>
        <w:t>Avoiding Plagiarism</w:t>
      </w:r>
    </w:p>
    <w:p w:rsidR="0007173A" w:rsidRPr="004A1D79" w:rsidRDefault="0007173A" w:rsidP="0007173A">
      <w:pPr>
        <w:pStyle w:val="BodyText"/>
        <w:bidi w:val="0"/>
        <w:ind w:left="360"/>
        <w:rPr>
          <w:i/>
          <w:iCs/>
        </w:rPr>
      </w:pPr>
    </w:p>
    <w:p w:rsidR="0007173A" w:rsidRPr="00CD5D91" w:rsidRDefault="0007173A" w:rsidP="0007173A">
      <w:pPr>
        <w:bidi w:val="0"/>
        <w:jc w:val="lowKashida"/>
      </w:pPr>
      <w:r w:rsidRPr="00CD5D91">
        <w:t>Plagiarism is a serious academic offense that will result in your failing the course.</w:t>
      </w:r>
    </w:p>
    <w:p w:rsidR="0007173A" w:rsidRDefault="0007173A" w:rsidP="0007173A">
      <w:pPr>
        <w:bidi w:val="0"/>
        <w:jc w:val="lowKashida"/>
      </w:pPr>
      <w:r w:rsidRPr="00CD5D91">
        <w:t>Learning notes by heart and repeating the information word by word in the exam is a type of plagiarism.</w:t>
      </w:r>
    </w:p>
    <w:p w:rsidR="007031C0" w:rsidRDefault="007031C0" w:rsidP="007031C0">
      <w:pPr>
        <w:bidi w:val="0"/>
        <w:jc w:val="lowKashida"/>
      </w:pPr>
    </w:p>
    <w:p w:rsidR="0007173A" w:rsidRDefault="0007173A" w:rsidP="0007173A">
      <w:pPr>
        <w:bidi w:val="0"/>
        <w:ind w:left="360"/>
      </w:pPr>
    </w:p>
    <w:p w:rsidR="005E05D1" w:rsidRDefault="005E05D1" w:rsidP="005E05D1">
      <w:pPr>
        <w:bidi w:val="0"/>
        <w:ind w:left="360"/>
      </w:pPr>
    </w:p>
    <w:p w:rsidR="005E05D1" w:rsidRDefault="005E05D1" w:rsidP="005E05D1">
      <w:pPr>
        <w:bidi w:val="0"/>
        <w:ind w:left="360"/>
      </w:pPr>
    </w:p>
    <w:p w:rsidR="005E05D1" w:rsidRDefault="005E05D1" w:rsidP="005E05D1">
      <w:pPr>
        <w:bidi w:val="0"/>
        <w:ind w:left="360"/>
      </w:pPr>
    </w:p>
    <w:p w:rsidR="005E05D1" w:rsidRDefault="005E05D1" w:rsidP="005E05D1">
      <w:pPr>
        <w:bidi w:val="0"/>
        <w:ind w:left="360"/>
      </w:pPr>
    </w:p>
    <w:p w:rsidR="005E05D1" w:rsidRDefault="005E05D1" w:rsidP="005E05D1">
      <w:pPr>
        <w:bidi w:val="0"/>
        <w:ind w:left="360"/>
      </w:pPr>
    </w:p>
    <w:p w:rsidR="005E05D1" w:rsidRDefault="005E05D1" w:rsidP="005E05D1">
      <w:pPr>
        <w:bidi w:val="0"/>
        <w:ind w:left="360"/>
      </w:pPr>
    </w:p>
    <w:p w:rsidR="002847B6" w:rsidRDefault="002847B6" w:rsidP="002847B6">
      <w:pPr>
        <w:pStyle w:val="BodyText"/>
        <w:jc w:val="right"/>
        <w:rPr>
          <w:i/>
          <w:iCs/>
          <w:u w:val="single"/>
        </w:rPr>
      </w:pPr>
      <w:r w:rsidRPr="004A1D79">
        <w:rPr>
          <w:i/>
          <w:iCs/>
          <w:u w:val="single"/>
        </w:rPr>
        <w:t>Documentation and Academic Honesty</w:t>
      </w:r>
    </w:p>
    <w:p w:rsidR="002847B6" w:rsidRDefault="002847B6" w:rsidP="002847B6">
      <w:pPr>
        <w:jc w:val="right"/>
      </w:pPr>
    </w:p>
    <w:p w:rsidR="002847B6" w:rsidRDefault="002847B6" w:rsidP="002847B6">
      <w:pPr>
        <w:jc w:val="right"/>
      </w:pPr>
      <w:r w:rsidRPr="007427E2">
        <w:t>Students are expected to complete all homework, papers and projects independently (unless otherwise specified); any work must be yours and yours alone. Working together for anything other than data collection, relying on students' work from previous semesters and/or plagiarizing published research is considered cheating.</w:t>
      </w:r>
    </w:p>
    <w:p w:rsidR="002847B6" w:rsidRPr="007427E2" w:rsidRDefault="002847B6" w:rsidP="002847B6">
      <w:pPr>
        <w:jc w:val="right"/>
      </w:pPr>
    </w:p>
    <w:p w:rsidR="002847B6" w:rsidRDefault="002847B6" w:rsidP="002847B6">
      <w:pPr>
        <w:pStyle w:val="BodyText"/>
        <w:numPr>
          <w:ilvl w:val="0"/>
          <w:numId w:val="5"/>
        </w:numPr>
        <w:tabs>
          <w:tab w:val="clear" w:pos="720"/>
          <w:tab w:val="num" w:pos="180"/>
        </w:tabs>
        <w:bidi w:val="0"/>
        <w:spacing w:after="0"/>
        <w:ind w:hanging="720"/>
        <w:jc w:val="both"/>
        <w:rPr>
          <w:i/>
          <w:iCs/>
        </w:rPr>
      </w:pPr>
      <w:r>
        <w:rPr>
          <w:i/>
          <w:iCs/>
        </w:rPr>
        <w:t xml:space="preserve"> </w:t>
      </w:r>
      <w:r w:rsidRPr="004A1D79">
        <w:rPr>
          <w:i/>
          <w:iCs/>
        </w:rPr>
        <w:t>Documentation Style (with illustrative examples)</w:t>
      </w:r>
    </w:p>
    <w:p w:rsidR="002847B6" w:rsidRPr="004A1D79" w:rsidRDefault="002847B6" w:rsidP="002847B6">
      <w:pPr>
        <w:pStyle w:val="BodyText"/>
        <w:ind w:left="360"/>
        <w:jc w:val="right"/>
        <w:rPr>
          <w:i/>
          <w:iCs/>
        </w:rPr>
      </w:pPr>
    </w:p>
    <w:p w:rsidR="002847B6" w:rsidRDefault="002847B6" w:rsidP="002847B6">
      <w:pPr>
        <w:pStyle w:val="BodyText"/>
        <w:jc w:val="right"/>
        <w:rPr>
          <w:i/>
          <w:iCs/>
        </w:rPr>
      </w:pPr>
      <w:r>
        <w:rPr>
          <w:i/>
          <w:iCs/>
        </w:rPr>
        <w:t>Reference list styles</w:t>
      </w:r>
    </w:p>
    <w:p w:rsidR="002847B6" w:rsidRDefault="002847B6" w:rsidP="002847B6">
      <w:pPr>
        <w:pStyle w:val="BodyText"/>
        <w:jc w:val="right"/>
        <w:rPr>
          <w:i/>
          <w:iCs/>
        </w:rPr>
      </w:pPr>
    </w:p>
    <w:p w:rsidR="002847B6" w:rsidRPr="0086678F" w:rsidRDefault="002847B6" w:rsidP="002847B6">
      <w:pPr>
        <w:pStyle w:val="BodyText"/>
        <w:jc w:val="right"/>
        <w:rPr>
          <w:b/>
          <w:bCs/>
          <w:i/>
          <w:iCs/>
        </w:rPr>
      </w:pPr>
      <w:r w:rsidRPr="0086678F">
        <w:rPr>
          <w:b/>
          <w:bCs/>
          <w:i/>
          <w:iCs/>
        </w:rPr>
        <w:lastRenderedPageBreak/>
        <w:t>Note: it is usual to italicize book titles; however, if you are not able to do this, you should underline them instead.</w:t>
      </w:r>
    </w:p>
    <w:p w:rsidR="002847B6" w:rsidRDefault="002847B6" w:rsidP="002847B6">
      <w:pPr>
        <w:pStyle w:val="BodyText"/>
        <w:jc w:val="right"/>
        <w:rPr>
          <w:b/>
          <w:bCs/>
          <w:i/>
          <w:iCs/>
        </w:rPr>
      </w:pPr>
    </w:p>
    <w:p w:rsidR="002847B6" w:rsidRPr="00B808C7" w:rsidRDefault="002847B6" w:rsidP="002847B6">
      <w:pPr>
        <w:pStyle w:val="BodyText"/>
        <w:jc w:val="right"/>
        <w:rPr>
          <w:b/>
          <w:bCs/>
          <w:i/>
          <w:iCs/>
        </w:rPr>
      </w:pPr>
      <w:r>
        <w:rPr>
          <w:b/>
          <w:bCs/>
          <w:i/>
          <w:iCs/>
        </w:rPr>
        <w:t xml:space="preserve">* </w:t>
      </w:r>
      <w:r w:rsidRPr="00B808C7">
        <w:rPr>
          <w:b/>
          <w:bCs/>
          <w:i/>
          <w:iCs/>
          <w:u w:val="single"/>
        </w:rPr>
        <w:t>Book</w:t>
      </w:r>
    </w:p>
    <w:p w:rsidR="002847B6" w:rsidRPr="0086678F" w:rsidRDefault="002847B6" w:rsidP="002847B6">
      <w:pPr>
        <w:pStyle w:val="BodyText"/>
        <w:jc w:val="right"/>
        <w:rPr>
          <w:b/>
          <w:bCs/>
          <w:i/>
          <w:iCs/>
          <w:u w:val="single"/>
        </w:rPr>
      </w:pPr>
    </w:p>
    <w:p w:rsidR="002847B6" w:rsidRPr="0086678F" w:rsidRDefault="002847B6" w:rsidP="002847B6">
      <w:pPr>
        <w:pStyle w:val="BodyText"/>
        <w:jc w:val="right"/>
        <w:rPr>
          <w:b/>
          <w:bCs/>
          <w:i/>
          <w:iCs/>
        </w:rPr>
      </w:pPr>
      <w:proofErr w:type="spellStart"/>
      <w:r w:rsidRPr="0086678F">
        <w:rPr>
          <w:b/>
          <w:bCs/>
          <w:i/>
          <w:iCs/>
        </w:rPr>
        <w:t>Trudgill</w:t>
      </w:r>
      <w:proofErr w:type="spellEnd"/>
      <w:r w:rsidRPr="0086678F">
        <w:rPr>
          <w:b/>
          <w:bCs/>
          <w:i/>
          <w:iCs/>
        </w:rPr>
        <w:t xml:space="preserve">, </w:t>
      </w:r>
      <w:r>
        <w:rPr>
          <w:b/>
          <w:bCs/>
          <w:i/>
          <w:iCs/>
        </w:rPr>
        <w:t>P</w:t>
      </w:r>
      <w:r w:rsidRPr="0086678F">
        <w:rPr>
          <w:b/>
          <w:bCs/>
          <w:i/>
          <w:iCs/>
        </w:rPr>
        <w:t>. and Hannah</w:t>
      </w:r>
      <w:proofErr w:type="gramStart"/>
      <w:r w:rsidRPr="0086678F">
        <w:rPr>
          <w:b/>
          <w:bCs/>
          <w:i/>
          <w:iCs/>
        </w:rPr>
        <w:t xml:space="preserve">, </w:t>
      </w:r>
      <w:r>
        <w:rPr>
          <w:b/>
          <w:bCs/>
          <w:i/>
          <w:iCs/>
        </w:rPr>
        <w:t xml:space="preserve"> J</w:t>
      </w:r>
      <w:proofErr w:type="gramEnd"/>
      <w:r w:rsidRPr="0086678F">
        <w:rPr>
          <w:b/>
          <w:bCs/>
          <w:i/>
          <w:iCs/>
        </w:rPr>
        <w:t xml:space="preserve">. (1994, 3rd </w:t>
      </w:r>
      <w:proofErr w:type="spellStart"/>
      <w:r w:rsidRPr="0086678F">
        <w:rPr>
          <w:b/>
          <w:bCs/>
          <w:i/>
          <w:iCs/>
        </w:rPr>
        <w:t>edn</w:t>
      </w:r>
      <w:proofErr w:type="spellEnd"/>
      <w:r w:rsidRPr="0086678F">
        <w:rPr>
          <w:b/>
          <w:bCs/>
          <w:i/>
          <w:iCs/>
        </w:rPr>
        <w:t xml:space="preserve">) </w:t>
      </w:r>
      <w:r w:rsidRPr="0086678F">
        <w:rPr>
          <w:b/>
          <w:bCs/>
        </w:rPr>
        <w:t>International English</w:t>
      </w:r>
      <w:r w:rsidRPr="0086678F">
        <w:rPr>
          <w:b/>
          <w:bCs/>
          <w:i/>
          <w:iCs/>
        </w:rPr>
        <w:t xml:space="preserve">, </w:t>
      </w:r>
      <w:smartTag w:uri="urn:schemas-microsoft-com:office:smarttags" w:element="place">
        <w:smartTag w:uri="urn:schemas-microsoft-com:office:smarttags" w:element="City">
          <w:r w:rsidRPr="0086678F">
            <w:rPr>
              <w:b/>
              <w:bCs/>
              <w:i/>
              <w:iCs/>
            </w:rPr>
            <w:t>London</w:t>
          </w:r>
        </w:smartTag>
      </w:smartTag>
      <w:r w:rsidRPr="0086678F">
        <w:rPr>
          <w:b/>
          <w:bCs/>
          <w:i/>
          <w:iCs/>
        </w:rPr>
        <w:t>, Edward Arnold.</w:t>
      </w:r>
    </w:p>
    <w:p w:rsidR="002847B6" w:rsidRDefault="002847B6" w:rsidP="002847B6">
      <w:pPr>
        <w:autoSpaceDE w:val="0"/>
        <w:autoSpaceDN w:val="0"/>
        <w:adjustRightInd w:val="0"/>
        <w:jc w:val="right"/>
      </w:pPr>
    </w:p>
    <w:p w:rsidR="002847B6" w:rsidRDefault="002847B6" w:rsidP="002847B6">
      <w:pPr>
        <w:autoSpaceDE w:val="0"/>
        <w:autoSpaceDN w:val="0"/>
        <w:adjustRightInd w:val="0"/>
        <w:jc w:val="right"/>
      </w:pPr>
      <w:r>
        <w:t xml:space="preserve">Fodor, J.A. (1983) </w:t>
      </w:r>
      <w:r>
        <w:rPr>
          <w:i/>
          <w:iCs/>
        </w:rPr>
        <w:t>The Modularity of Mind</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MIT Press.</w:t>
      </w:r>
    </w:p>
    <w:p w:rsidR="002847B6" w:rsidRDefault="002847B6" w:rsidP="002847B6">
      <w:pPr>
        <w:autoSpaceDE w:val="0"/>
        <w:autoSpaceDN w:val="0"/>
        <w:adjustRightInd w:val="0"/>
        <w:jc w:val="right"/>
      </w:pPr>
      <w:proofErr w:type="spellStart"/>
      <w:r>
        <w:t>Harré</w:t>
      </w:r>
      <w:proofErr w:type="spellEnd"/>
      <w:r>
        <w:t xml:space="preserve">, R. and Gillett, G. (1994) </w:t>
      </w:r>
      <w:r>
        <w:rPr>
          <w:i/>
          <w:iCs/>
        </w:rPr>
        <w:t>The Discursive Mind</w:t>
      </w:r>
      <w:r>
        <w:t xml:space="preserve">. </w:t>
      </w:r>
      <w:smartTag w:uri="urn:schemas-microsoft-com:office:smarttags" w:element="place">
        <w:smartTag w:uri="urn:schemas-microsoft-com:office:smarttags" w:element="City">
          <w:r>
            <w:t>London</w:t>
          </w:r>
        </w:smartTag>
      </w:smartTag>
      <w:r>
        <w:t>: Sage.</w:t>
      </w:r>
    </w:p>
    <w:p w:rsidR="002847B6" w:rsidRDefault="002847B6" w:rsidP="002847B6">
      <w:pPr>
        <w:pStyle w:val="BodyText"/>
        <w:jc w:val="right"/>
        <w:rPr>
          <w:b/>
          <w:bCs/>
          <w:i/>
          <w:iCs/>
          <w:u w:val="single"/>
        </w:rPr>
      </w:pPr>
    </w:p>
    <w:p w:rsidR="002847B6" w:rsidRPr="00B808C7" w:rsidRDefault="002847B6" w:rsidP="002847B6">
      <w:pPr>
        <w:pStyle w:val="BodyText"/>
        <w:jc w:val="right"/>
        <w:rPr>
          <w:b/>
          <w:bCs/>
          <w:i/>
          <w:iCs/>
        </w:rPr>
      </w:pPr>
      <w:r>
        <w:rPr>
          <w:b/>
          <w:bCs/>
          <w:i/>
          <w:iCs/>
        </w:rPr>
        <w:t xml:space="preserve">* </w:t>
      </w:r>
      <w:r w:rsidRPr="00B808C7">
        <w:rPr>
          <w:b/>
          <w:bCs/>
          <w:i/>
          <w:iCs/>
          <w:u w:val="single"/>
        </w:rPr>
        <w:t>Chapter/ extract from an edited collection</w:t>
      </w:r>
    </w:p>
    <w:p w:rsidR="002847B6" w:rsidRDefault="002847B6" w:rsidP="002847B6">
      <w:pPr>
        <w:pStyle w:val="BodyText"/>
        <w:jc w:val="right"/>
        <w:rPr>
          <w:b/>
          <w:bCs/>
          <w:i/>
          <w:iCs/>
        </w:rPr>
      </w:pPr>
    </w:p>
    <w:p w:rsidR="002847B6" w:rsidRPr="0086678F" w:rsidRDefault="002847B6" w:rsidP="002847B6">
      <w:pPr>
        <w:pStyle w:val="BodyText"/>
        <w:jc w:val="right"/>
        <w:rPr>
          <w:b/>
          <w:bCs/>
          <w:i/>
          <w:iCs/>
        </w:rPr>
      </w:pPr>
      <w:r w:rsidRPr="0086678F">
        <w:rPr>
          <w:b/>
          <w:bCs/>
          <w:i/>
          <w:iCs/>
        </w:rPr>
        <w:t>Harris, J. (1993) 'The grammar of Irish English' in Milroy, J. and Milroy, L. (</w:t>
      </w:r>
      <w:proofErr w:type="spellStart"/>
      <w:r w:rsidRPr="0086678F">
        <w:rPr>
          <w:b/>
          <w:bCs/>
          <w:i/>
          <w:iCs/>
        </w:rPr>
        <w:t>eds</w:t>
      </w:r>
      <w:proofErr w:type="spellEnd"/>
      <w:r w:rsidRPr="0086678F">
        <w:rPr>
          <w:b/>
          <w:bCs/>
          <w:i/>
          <w:iCs/>
        </w:rPr>
        <w:t>) Real English</w:t>
      </w:r>
      <w:r w:rsidRPr="0086678F">
        <w:rPr>
          <w:b/>
          <w:bCs/>
        </w:rPr>
        <w:t>: the grammar of English dialects in the British Isles</w:t>
      </w:r>
      <w:r w:rsidRPr="0086678F">
        <w:rPr>
          <w:b/>
          <w:bCs/>
          <w:i/>
          <w:iCs/>
        </w:rPr>
        <w:t xml:space="preserve">, </w:t>
      </w:r>
      <w:smartTag w:uri="urn:schemas-microsoft-com:office:smarttags" w:element="place">
        <w:smartTag w:uri="urn:schemas-microsoft-com:office:smarttags" w:element="City">
          <w:r w:rsidRPr="0086678F">
            <w:rPr>
              <w:b/>
              <w:bCs/>
              <w:i/>
              <w:iCs/>
            </w:rPr>
            <w:t>London</w:t>
          </w:r>
        </w:smartTag>
      </w:smartTag>
      <w:r w:rsidRPr="0086678F">
        <w:rPr>
          <w:b/>
          <w:bCs/>
          <w:i/>
          <w:iCs/>
        </w:rPr>
        <w:t>, Longman.</w:t>
      </w:r>
    </w:p>
    <w:p w:rsidR="002847B6" w:rsidRDefault="002847B6" w:rsidP="002847B6">
      <w:pPr>
        <w:pStyle w:val="BodyText"/>
        <w:jc w:val="right"/>
        <w:rPr>
          <w:b/>
          <w:bCs/>
          <w:i/>
          <w:iCs/>
        </w:rPr>
      </w:pPr>
    </w:p>
    <w:p w:rsidR="002847B6" w:rsidRPr="00B808C7" w:rsidRDefault="002847B6" w:rsidP="002847B6">
      <w:pPr>
        <w:pStyle w:val="BodyText"/>
        <w:jc w:val="right"/>
        <w:rPr>
          <w:b/>
          <w:bCs/>
          <w:i/>
          <w:iCs/>
        </w:rPr>
      </w:pPr>
      <w:r>
        <w:rPr>
          <w:b/>
          <w:bCs/>
          <w:i/>
          <w:iCs/>
        </w:rPr>
        <w:t xml:space="preserve">* </w:t>
      </w:r>
      <w:r w:rsidRPr="00B808C7">
        <w:rPr>
          <w:b/>
          <w:bCs/>
          <w:i/>
          <w:iCs/>
          <w:u w:val="single"/>
        </w:rPr>
        <w:t>Paper in a journal of magazine</w:t>
      </w:r>
    </w:p>
    <w:p w:rsidR="002847B6" w:rsidRDefault="002847B6" w:rsidP="002847B6">
      <w:pPr>
        <w:pStyle w:val="BodyText"/>
        <w:jc w:val="right"/>
        <w:rPr>
          <w:b/>
          <w:bCs/>
          <w:i/>
          <w:iCs/>
        </w:rPr>
      </w:pPr>
    </w:p>
    <w:p w:rsidR="002847B6" w:rsidRDefault="002847B6" w:rsidP="002847B6">
      <w:pPr>
        <w:pStyle w:val="BodyText"/>
        <w:jc w:val="right"/>
        <w:rPr>
          <w:b/>
          <w:bCs/>
          <w:i/>
          <w:iCs/>
        </w:rPr>
      </w:pPr>
      <w:smartTag w:uri="urn:schemas-microsoft-com:office:smarttags" w:element="country-region">
        <w:smartTag w:uri="urn:schemas-microsoft-com:office:smarttags" w:element="place">
          <w:r w:rsidRPr="0086678F">
            <w:rPr>
              <w:b/>
              <w:bCs/>
              <w:i/>
              <w:iCs/>
            </w:rPr>
            <w:t>Wale</w:t>
          </w:r>
          <w:r>
            <w:rPr>
              <w:b/>
              <w:bCs/>
              <w:i/>
              <w:iCs/>
            </w:rPr>
            <w:t>s</w:t>
          </w:r>
        </w:smartTag>
      </w:smartTag>
      <w:r w:rsidRPr="0086678F">
        <w:rPr>
          <w:b/>
          <w:bCs/>
          <w:i/>
          <w:iCs/>
        </w:rPr>
        <w:t>, L. (1994) '</w:t>
      </w:r>
      <w:proofErr w:type="spellStart"/>
      <w:r w:rsidRPr="0086678F">
        <w:rPr>
          <w:b/>
          <w:bCs/>
          <w:i/>
          <w:iCs/>
        </w:rPr>
        <w:t>Royalese</w:t>
      </w:r>
      <w:proofErr w:type="spellEnd"/>
      <w:r w:rsidRPr="0086678F">
        <w:rPr>
          <w:b/>
          <w:bCs/>
          <w:i/>
          <w:iCs/>
        </w:rPr>
        <w:t xml:space="preserve">: the rise and fall of "the Queen's English" ', </w:t>
      </w:r>
      <w:r w:rsidRPr="0086678F">
        <w:rPr>
          <w:b/>
          <w:bCs/>
        </w:rPr>
        <w:t>English Today</w:t>
      </w:r>
      <w:r w:rsidRPr="0086678F">
        <w:rPr>
          <w:b/>
          <w:bCs/>
          <w:i/>
          <w:iCs/>
        </w:rPr>
        <w:t>, vol. 10, no.3,</w:t>
      </w:r>
      <w:r>
        <w:rPr>
          <w:b/>
          <w:bCs/>
          <w:i/>
          <w:iCs/>
        </w:rPr>
        <w:t xml:space="preserve"> pp</w:t>
      </w:r>
      <w:r w:rsidRPr="0086678F">
        <w:rPr>
          <w:b/>
          <w:bCs/>
          <w:i/>
          <w:iCs/>
        </w:rPr>
        <w:t>. 3-10.</w:t>
      </w:r>
    </w:p>
    <w:p w:rsidR="002847B6" w:rsidRDefault="002847B6" w:rsidP="002847B6">
      <w:pPr>
        <w:pStyle w:val="BodyText"/>
        <w:jc w:val="right"/>
        <w:rPr>
          <w:b/>
          <w:bCs/>
          <w:i/>
          <w:iCs/>
        </w:rPr>
      </w:pPr>
    </w:p>
    <w:p w:rsidR="002847B6" w:rsidRDefault="002847B6" w:rsidP="002847B6">
      <w:pPr>
        <w:spacing w:before="100" w:beforeAutospacing="1" w:after="100" w:afterAutospacing="1"/>
        <w:jc w:val="right"/>
        <w:rPr>
          <w:color w:val="000000"/>
        </w:rPr>
      </w:pPr>
      <w:r>
        <w:rPr>
          <w:b/>
          <w:bCs/>
          <w:color w:val="000000"/>
        </w:rPr>
        <w:t>Journal article:</w:t>
      </w:r>
      <w:r>
        <w:rPr>
          <w:color w:val="000000"/>
        </w:rPr>
        <w:t xml:space="preserve"> </w:t>
      </w:r>
      <w:r>
        <w:rPr>
          <w:color w:val="000000"/>
        </w:rPr>
        <w:br/>
      </w:r>
      <w:proofErr w:type="spellStart"/>
      <w:r>
        <w:rPr>
          <w:color w:val="000000"/>
        </w:rPr>
        <w:t>Roulet</w:t>
      </w:r>
      <w:proofErr w:type="spellEnd"/>
      <w:r>
        <w:rPr>
          <w:color w:val="000000"/>
        </w:rPr>
        <w:t xml:space="preserve">, E. (1997). 'A Modular Approach to Discourse Structures'. </w:t>
      </w:r>
      <w:r>
        <w:rPr>
          <w:i/>
          <w:iCs/>
          <w:color w:val="000000"/>
        </w:rPr>
        <w:t xml:space="preserve">Pragmatics </w:t>
      </w:r>
      <w:r>
        <w:rPr>
          <w:color w:val="000000"/>
        </w:rPr>
        <w:t>7(2), 125–46.</w:t>
      </w:r>
    </w:p>
    <w:p w:rsidR="002847B6" w:rsidRDefault="002847B6" w:rsidP="002847B6">
      <w:pPr>
        <w:spacing w:before="100" w:beforeAutospacing="1" w:after="100" w:afterAutospacing="1"/>
        <w:jc w:val="right"/>
        <w:rPr>
          <w:b/>
          <w:bCs/>
          <w:color w:val="000000"/>
        </w:rPr>
      </w:pPr>
      <w:r>
        <w:rPr>
          <w:color w:val="000000"/>
        </w:rPr>
        <w:t xml:space="preserve">Lee, E. T. &amp; </w:t>
      </w:r>
      <w:proofErr w:type="spellStart"/>
      <w:r>
        <w:rPr>
          <w:color w:val="000000"/>
        </w:rPr>
        <w:t>Zadeh</w:t>
      </w:r>
      <w:proofErr w:type="spellEnd"/>
      <w:r>
        <w:rPr>
          <w:color w:val="000000"/>
        </w:rPr>
        <w:t xml:space="preserve">, L. A. (1969). 'Note on fuzzy languages'. </w:t>
      </w:r>
      <w:r>
        <w:rPr>
          <w:i/>
          <w:iCs/>
          <w:color w:val="000000"/>
        </w:rPr>
        <w:t>Information Sciences</w:t>
      </w:r>
      <w:r>
        <w:rPr>
          <w:color w:val="000000"/>
        </w:rPr>
        <w:t xml:space="preserve"> 1, 421–434.</w:t>
      </w:r>
    </w:p>
    <w:p w:rsidR="002847B6" w:rsidRDefault="002847B6" w:rsidP="002847B6">
      <w:pPr>
        <w:spacing w:before="100" w:beforeAutospacing="1" w:after="100" w:afterAutospacing="1"/>
        <w:jc w:val="right"/>
        <w:rPr>
          <w:b/>
          <w:bCs/>
          <w:color w:val="000000"/>
        </w:rPr>
      </w:pPr>
    </w:p>
    <w:p w:rsidR="002847B6" w:rsidRDefault="002847B6" w:rsidP="002847B6">
      <w:pPr>
        <w:spacing w:before="100" w:beforeAutospacing="1" w:after="100" w:afterAutospacing="1"/>
        <w:jc w:val="right"/>
        <w:rPr>
          <w:b/>
          <w:bCs/>
          <w:color w:val="000000"/>
        </w:rPr>
      </w:pPr>
      <w:r>
        <w:rPr>
          <w:b/>
          <w:bCs/>
          <w:color w:val="000000"/>
        </w:rPr>
        <w:t>Book article:</w:t>
      </w:r>
    </w:p>
    <w:p w:rsidR="002847B6" w:rsidRDefault="002847B6" w:rsidP="002847B6">
      <w:pPr>
        <w:autoSpaceDE w:val="0"/>
        <w:autoSpaceDN w:val="0"/>
        <w:adjustRightInd w:val="0"/>
        <w:jc w:val="right"/>
        <w:rPr>
          <w:rFonts w:ascii="Times-Roman" w:hAnsi="Times-Roman" w:cs="Times-Roman"/>
          <w:sz w:val="20"/>
          <w:szCs w:val="20"/>
        </w:rPr>
      </w:pPr>
      <w:proofErr w:type="spellStart"/>
      <w:r>
        <w:rPr>
          <w:rFonts w:ascii="Times-Roman" w:hAnsi="Times-Roman" w:cs="Times-Roman"/>
        </w:rPr>
        <w:t>Sinha</w:t>
      </w:r>
      <w:proofErr w:type="spellEnd"/>
      <w:r>
        <w:rPr>
          <w:rFonts w:ascii="Times-Roman" w:hAnsi="Times-Roman" w:cs="Times-Roman"/>
        </w:rPr>
        <w:t xml:space="preserve">, Chris. (1999). 'Grounding, mapping and acts of meaning'. In T. Janssen and G. </w:t>
      </w:r>
      <w:proofErr w:type="spellStart"/>
      <w:r>
        <w:rPr>
          <w:rFonts w:ascii="Times-Roman" w:hAnsi="Times-Roman" w:cs="Times-Roman"/>
        </w:rPr>
        <w:t>Redeker</w:t>
      </w:r>
      <w:proofErr w:type="spellEnd"/>
      <w:r>
        <w:rPr>
          <w:rFonts w:ascii="Times-Roman" w:hAnsi="Times-Roman" w:cs="Times-Roman"/>
        </w:rPr>
        <w:t xml:space="preserve"> (Eds.), </w:t>
      </w:r>
      <w:r>
        <w:rPr>
          <w:rFonts w:ascii="Times-Italic" w:hAnsi="Times-Italic" w:cs="Times-Italic"/>
          <w:i/>
          <w:iCs/>
        </w:rPr>
        <w:t>Cognitive Linguistics, Foundations, Scope and Methodology</w:t>
      </w:r>
      <w:r>
        <w:rPr>
          <w:rFonts w:ascii="Times-Roman" w:hAnsi="Times-Roman" w:cs="Times-Roman"/>
        </w:rPr>
        <w:t xml:space="preserve">, </w:t>
      </w:r>
      <w:smartTag w:uri="urn:schemas-microsoft-com:office:smarttags" w:element="place">
        <w:smartTag w:uri="urn:schemas-microsoft-com:office:smarttags" w:element="State">
          <w:r>
            <w:rPr>
              <w:rFonts w:ascii="Times-Roman" w:hAnsi="Times-Roman" w:cs="Times-Roman"/>
            </w:rPr>
            <w:t>Berlin</w:t>
          </w:r>
        </w:smartTag>
      </w:smartTag>
      <w:r>
        <w:rPr>
          <w:rFonts w:ascii="Times-Roman" w:hAnsi="Times-Roman" w:cs="Times-Roman"/>
        </w:rPr>
        <w:t xml:space="preserve">: Mouton de </w:t>
      </w:r>
      <w:proofErr w:type="spellStart"/>
      <w:r>
        <w:rPr>
          <w:rFonts w:ascii="Times-Roman" w:hAnsi="Times-Roman" w:cs="Times-Roman"/>
        </w:rPr>
        <w:t>Gruyter</w:t>
      </w:r>
      <w:proofErr w:type="spellEnd"/>
      <w:r>
        <w:rPr>
          <w:rFonts w:ascii="Times-Roman" w:hAnsi="Times-Roman" w:cs="Times-Roman"/>
        </w:rPr>
        <w:t>, pp. 223-256.</w:t>
      </w:r>
    </w:p>
    <w:p w:rsidR="002847B6" w:rsidRDefault="002847B6" w:rsidP="002847B6">
      <w:pPr>
        <w:spacing w:before="100" w:beforeAutospacing="1" w:after="100" w:afterAutospacing="1"/>
        <w:jc w:val="right"/>
        <w:rPr>
          <w:color w:val="000000"/>
        </w:rPr>
      </w:pPr>
      <w:r>
        <w:rPr>
          <w:b/>
          <w:bCs/>
          <w:color w:val="000000"/>
        </w:rPr>
        <w:t>Magazine article:</w:t>
      </w:r>
      <w:r>
        <w:rPr>
          <w:color w:val="000000"/>
        </w:rPr>
        <w:t xml:space="preserve"> </w:t>
      </w:r>
      <w:r>
        <w:rPr>
          <w:color w:val="000000"/>
        </w:rPr>
        <w:br/>
        <w:t xml:space="preserve">Posner, M. I. (1993, October 29). Seeing the mind. </w:t>
      </w:r>
      <w:r>
        <w:rPr>
          <w:i/>
          <w:iCs/>
          <w:color w:val="000000"/>
        </w:rPr>
        <w:t>Science</w:t>
      </w:r>
      <w:r>
        <w:rPr>
          <w:color w:val="000000"/>
        </w:rPr>
        <w:t xml:space="preserve">, 262, 673-674. </w:t>
      </w:r>
    </w:p>
    <w:p w:rsidR="002847B6" w:rsidRDefault="002847B6" w:rsidP="002847B6">
      <w:pPr>
        <w:jc w:val="right"/>
        <w:rPr>
          <w:color w:val="000000"/>
        </w:rPr>
      </w:pPr>
      <w:r>
        <w:rPr>
          <w:b/>
          <w:bCs/>
          <w:color w:val="000000"/>
        </w:rPr>
        <w:t>Daily newspaper article:</w:t>
      </w:r>
      <w:r>
        <w:rPr>
          <w:color w:val="000000"/>
        </w:rPr>
        <w:t xml:space="preserve"> </w:t>
      </w:r>
      <w:r>
        <w:rPr>
          <w:color w:val="000000"/>
        </w:rPr>
        <w:br/>
        <w:t xml:space="preserve">'New drug appears to sharply cut risk of death from heart failure'. (1993, July 15). </w:t>
      </w:r>
      <w:r>
        <w:rPr>
          <w:i/>
          <w:iCs/>
          <w:color w:val="000000"/>
        </w:rPr>
        <w:t xml:space="preserve">The </w:t>
      </w:r>
      <w:smartTag w:uri="urn:schemas-microsoft-com:office:smarttags" w:element="place">
        <w:smartTag w:uri="urn:schemas-microsoft-com:office:smarttags" w:element="State">
          <w:r>
            <w:rPr>
              <w:i/>
              <w:iCs/>
              <w:color w:val="000000"/>
            </w:rPr>
            <w:t>Washington</w:t>
          </w:r>
        </w:smartTag>
      </w:smartTag>
      <w:r>
        <w:rPr>
          <w:i/>
          <w:iCs/>
          <w:color w:val="000000"/>
        </w:rPr>
        <w:t xml:space="preserve"> Post</w:t>
      </w:r>
      <w:r>
        <w:rPr>
          <w:color w:val="000000"/>
        </w:rPr>
        <w:t xml:space="preserve">, p. A12. </w:t>
      </w:r>
    </w:p>
    <w:p w:rsidR="002847B6" w:rsidRDefault="002847B6" w:rsidP="002847B6">
      <w:pPr>
        <w:spacing w:before="100" w:beforeAutospacing="1" w:after="100" w:afterAutospacing="1"/>
        <w:jc w:val="right"/>
        <w:rPr>
          <w:color w:val="000000"/>
        </w:rPr>
      </w:pPr>
      <w:r>
        <w:rPr>
          <w:b/>
          <w:bCs/>
          <w:color w:val="000000"/>
        </w:rPr>
        <w:lastRenderedPageBreak/>
        <w:t>Entry in an encyclopedia:</w:t>
      </w:r>
      <w:r>
        <w:rPr>
          <w:color w:val="000000"/>
        </w:rPr>
        <w:t xml:space="preserve"> </w:t>
      </w:r>
      <w:r>
        <w:rPr>
          <w:color w:val="000000"/>
        </w:rPr>
        <w:br/>
        <w:t xml:space="preserve">Bergman, P. G. (1993). 'Relativity'. In </w:t>
      </w:r>
      <w:r>
        <w:rPr>
          <w:i/>
          <w:iCs/>
          <w:color w:val="000000"/>
        </w:rPr>
        <w:t>The new encyclopedia Britannica</w:t>
      </w:r>
      <w:r>
        <w:rPr>
          <w:color w:val="000000"/>
        </w:rPr>
        <w:t xml:space="preserve"> (Vol. 26, pp. 501-508). </w:t>
      </w:r>
      <w:smartTag w:uri="urn:schemas-microsoft-com:office:smarttags" w:element="place">
        <w:smartTag w:uri="urn:schemas-microsoft-com:office:smarttags" w:element="City">
          <w:r>
            <w:rPr>
              <w:color w:val="000000"/>
            </w:rPr>
            <w:t>Chicago</w:t>
          </w:r>
        </w:smartTag>
      </w:smartTag>
      <w:r>
        <w:rPr>
          <w:color w:val="000000"/>
        </w:rPr>
        <w:t xml:space="preserve">: Encyclopedia Britannica. </w:t>
      </w:r>
    </w:p>
    <w:p w:rsidR="002847B6" w:rsidRDefault="002847B6" w:rsidP="002847B6">
      <w:pPr>
        <w:jc w:val="right"/>
        <w:rPr>
          <w:color w:val="000000"/>
        </w:rPr>
      </w:pPr>
      <w:r>
        <w:rPr>
          <w:b/>
          <w:bCs/>
          <w:color w:val="000000"/>
        </w:rPr>
        <w:t>Documenting Web Sources</w:t>
      </w:r>
    </w:p>
    <w:p w:rsidR="002847B6" w:rsidRDefault="002847B6" w:rsidP="002847B6">
      <w:pPr>
        <w:spacing w:before="100" w:beforeAutospacing="1" w:after="100" w:afterAutospacing="1"/>
        <w:jc w:val="right"/>
      </w:pPr>
      <w:r>
        <w:t xml:space="preserve">Burka, Lauren P. 'A Hypertext History of Multi-User Dimensions.'  </w:t>
      </w:r>
      <w:r>
        <w:rPr>
          <w:i/>
          <w:iCs/>
        </w:rPr>
        <w:t>MUD History</w:t>
      </w:r>
      <w:r>
        <w:t xml:space="preserve">. 1993. &lt;http://www.ccs.neu.edu/home/1pb/mud-history.html&gt; (5 Dec. 1994). </w:t>
      </w:r>
    </w:p>
    <w:p w:rsidR="002847B6" w:rsidRDefault="002847B6" w:rsidP="002847B6">
      <w:pPr>
        <w:spacing w:before="100" w:beforeAutospacing="1" w:after="100" w:afterAutospacing="1"/>
        <w:jc w:val="right"/>
      </w:pPr>
      <w:proofErr w:type="spellStart"/>
      <w:r>
        <w:t>Harnack</w:t>
      </w:r>
      <w:proofErr w:type="spellEnd"/>
      <w:r>
        <w:t xml:space="preserve">, Andrew and Gene </w:t>
      </w:r>
      <w:proofErr w:type="spellStart"/>
      <w:r>
        <w:t>Kleppinger</w:t>
      </w:r>
      <w:proofErr w:type="spellEnd"/>
      <w:r>
        <w:t xml:space="preserve">. </w:t>
      </w:r>
      <w:r>
        <w:rPr>
          <w:i/>
          <w:iCs/>
        </w:rPr>
        <w:t>Beyond the MLA Handbook: Documenting</w:t>
      </w:r>
      <w:r>
        <w:t xml:space="preserve"> </w:t>
      </w:r>
      <w:r>
        <w:rPr>
          <w:i/>
          <w:iCs/>
        </w:rPr>
        <w:t xml:space="preserve"> Electronic Sources on the Internet</w:t>
      </w:r>
      <w:r>
        <w:t xml:space="preserve">. 25 November 1996.  &lt;http://falcon.eku.edu/honors/beyond-mla/&gt; (17 Dec. 1997). </w:t>
      </w:r>
    </w:p>
    <w:p w:rsidR="002847B6" w:rsidRDefault="002847B6" w:rsidP="002847B6">
      <w:pPr>
        <w:jc w:val="right"/>
        <w:rPr>
          <w:color w:val="000000"/>
        </w:rPr>
      </w:pPr>
      <w:r>
        <w:t xml:space="preserve">For more about APA and </w:t>
      </w:r>
      <w:r>
        <w:rPr>
          <w:color w:val="000000"/>
        </w:rPr>
        <w:t xml:space="preserve">MLA Styles for Citing Print Sources, browse: </w:t>
      </w:r>
    </w:p>
    <w:p w:rsidR="002847B6" w:rsidRDefault="002847B6" w:rsidP="002847B6">
      <w:pPr>
        <w:jc w:val="right"/>
        <w:rPr>
          <w:color w:val="000000"/>
        </w:rPr>
      </w:pPr>
    </w:p>
    <w:p w:rsidR="002847B6" w:rsidRDefault="007A4F41" w:rsidP="002847B6">
      <w:pPr>
        <w:jc w:val="right"/>
        <w:rPr>
          <w:color w:val="000000"/>
        </w:rPr>
      </w:pPr>
      <w:hyperlink r:id="rId9" w:history="1">
        <w:r w:rsidR="002847B6">
          <w:rPr>
            <w:rStyle w:val="Hyperlink"/>
          </w:rPr>
          <w:t>http://owl.english.purdue.edu/owl/resource/557/01</w:t>
        </w:r>
      </w:hyperlink>
    </w:p>
    <w:p w:rsidR="002847B6" w:rsidRDefault="007A4F41" w:rsidP="002847B6">
      <w:pPr>
        <w:jc w:val="right"/>
        <w:rPr>
          <w:color w:val="000000"/>
        </w:rPr>
      </w:pPr>
      <w:hyperlink r:id="rId10" w:history="1">
        <w:r w:rsidR="002847B6">
          <w:rPr>
            <w:rStyle w:val="Hyperlink"/>
          </w:rPr>
          <w:t>http://wally.rit.edu/internet/subject/apamla.htm</w:t>
        </w:r>
      </w:hyperlink>
    </w:p>
    <w:p w:rsidR="002847B6" w:rsidRDefault="002847B6" w:rsidP="002847B6">
      <w:pPr>
        <w:jc w:val="right"/>
        <w:rPr>
          <w:color w:val="000000"/>
        </w:rPr>
      </w:pPr>
    </w:p>
    <w:p w:rsidR="002847B6" w:rsidRPr="004A1D79" w:rsidRDefault="002847B6" w:rsidP="002847B6">
      <w:pPr>
        <w:pStyle w:val="BodyText"/>
        <w:numPr>
          <w:ilvl w:val="0"/>
          <w:numId w:val="5"/>
        </w:numPr>
        <w:tabs>
          <w:tab w:val="clear" w:pos="720"/>
          <w:tab w:val="num" w:pos="0"/>
        </w:tabs>
        <w:bidi w:val="0"/>
        <w:spacing w:after="0"/>
        <w:ind w:left="180" w:hanging="180"/>
        <w:jc w:val="both"/>
        <w:rPr>
          <w:i/>
          <w:iCs/>
        </w:rPr>
      </w:pPr>
      <w:r>
        <w:rPr>
          <w:i/>
          <w:iCs/>
        </w:rPr>
        <w:t xml:space="preserve"> </w:t>
      </w:r>
      <w:r w:rsidRPr="004A1D79">
        <w:rPr>
          <w:i/>
          <w:iCs/>
        </w:rPr>
        <w:t xml:space="preserve">Protection </w:t>
      </w:r>
      <w:r>
        <w:rPr>
          <w:i/>
          <w:iCs/>
        </w:rPr>
        <w:t>of</w:t>
      </w:r>
      <w:r w:rsidRPr="004A1D79">
        <w:rPr>
          <w:i/>
          <w:iCs/>
        </w:rPr>
        <w:t xml:space="preserve"> Copyright</w:t>
      </w:r>
    </w:p>
    <w:p w:rsidR="002847B6" w:rsidRDefault="002847B6" w:rsidP="002847B6">
      <w:pPr>
        <w:jc w:val="right"/>
      </w:pPr>
      <w:r>
        <w:t>Publications in all forms require permission from the copyright owner in advance. You are not allowed to reproduce, store in a retrieval system, or transmit, in any form or by any means, electronic, mechanical, photocopying, recording or otherwise, without the prior permission of the publisher or a license from the Copyright Licensing Agency Limited. (</w:t>
      </w:r>
      <w:r w:rsidRPr="005D004F">
        <w:t>www.cla.co.uk</w:t>
      </w:r>
      <w:r>
        <w:t>).</w:t>
      </w:r>
    </w:p>
    <w:p w:rsidR="002847B6" w:rsidRPr="001135CE" w:rsidRDefault="002847B6" w:rsidP="002847B6">
      <w:pPr>
        <w:jc w:val="right"/>
        <w:rPr>
          <w:rtl/>
        </w:rPr>
      </w:pPr>
      <w:r w:rsidRPr="001135CE">
        <w:rPr>
          <w:color w:val="000000"/>
        </w:rPr>
        <w:t>Students are expected to respect and uphold the standards of honesty in all their activities. Any cheating or plagiarism will result in disciplinary action to be determined by the instructor based on the severity and nature of the offense.</w:t>
      </w:r>
    </w:p>
    <w:p w:rsidR="002847B6" w:rsidRDefault="002847B6" w:rsidP="002847B6">
      <w:pPr>
        <w:pStyle w:val="BodyText"/>
        <w:numPr>
          <w:ilvl w:val="0"/>
          <w:numId w:val="5"/>
        </w:numPr>
        <w:tabs>
          <w:tab w:val="clear" w:pos="720"/>
          <w:tab w:val="num" w:pos="0"/>
        </w:tabs>
        <w:bidi w:val="0"/>
        <w:spacing w:after="0"/>
        <w:ind w:left="360"/>
        <w:jc w:val="both"/>
        <w:rPr>
          <w:i/>
          <w:iCs/>
        </w:rPr>
      </w:pPr>
      <w:r w:rsidRPr="004A1D79">
        <w:rPr>
          <w:i/>
          <w:iCs/>
        </w:rPr>
        <w:t>Avoiding Plagiarism</w:t>
      </w:r>
    </w:p>
    <w:p w:rsidR="002847B6" w:rsidRPr="004A1D79" w:rsidRDefault="002847B6" w:rsidP="002847B6">
      <w:pPr>
        <w:pStyle w:val="BodyText"/>
        <w:ind w:left="360"/>
        <w:jc w:val="right"/>
        <w:rPr>
          <w:i/>
          <w:iCs/>
        </w:rPr>
      </w:pPr>
    </w:p>
    <w:p w:rsidR="002847B6" w:rsidRPr="00CD5D91" w:rsidRDefault="002847B6" w:rsidP="002847B6">
      <w:pPr>
        <w:jc w:val="right"/>
      </w:pPr>
      <w:r w:rsidRPr="00CD5D91">
        <w:t>Plagiarism is a serious academic offense that will result in your failing the course.</w:t>
      </w:r>
    </w:p>
    <w:p w:rsidR="002847B6" w:rsidRPr="00CD5D91" w:rsidRDefault="002847B6" w:rsidP="002847B6">
      <w:pPr>
        <w:jc w:val="right"/>
      </w:pPr>
      <w:r w:rsidRPr="00CD5D91">
        <w:t>Learning notes by heart and repeating the information word by word in the exam is a type of plagiarism.</w:t>
      </w:r>
    </w:p>
    <w:p w:rsidR="002847B6" w:rsidRDefault="002847B6" w:rsidP="002847B6">
      <w:pPr>
        <w:pStyle w:val="BodyText"/>
        <w:rPr>
          <w:i/>
          <w:iCs/>
          <w:u w:val="single"/>
        </w:rPr>
      </w:pPr>
    </w:p>
    <w:p w:rsidR="0007173A" w:rsidRPr="00FA4C5A" w:rsidRDefault="0007173A" w:rsidP="0007173A">
      <w:pPr>
        <w:pStyle w:val="Heading1"/>
      </w:pPr>
      <w:r w:rsidRPr="00FA4C5A">
        <w:t>Documentation Style (with illustrative examples)</w:t>
      </w:r>
    </w:p>
    <w:p w:rsidR="0007173A" w:rsidRPr="00FA4C5A" w:rsidRDefault="0007173A" w:rsidP="0007173A">
      <w:pPr>
        <w:bidi w:val="0"/>
        <w:rPr>
          <w:bCs/>
        </w:rPr>
      </w:pPr>
    </w:p>
    <w:p w:rsidR="0007173A" w:rsidRDefault="0007173A" w:rsidP="0007173A">
      <w:pPr>
        <w:bidi w:val="0"/>
        <w:rPr>
          <w:bCs/>
        </w:rPr>
      </w:pPr>
      <w:r w:rsidRPr="00FA4C5A">
        <w:rPr>
          <w:bCs/>
        </w:rPr>
        <w:t>Note: it is usual to italicize book titles; however, if you are not able to do this, you should underline them instead.</w:t>
      </w:r>
    </w:p>
    <w:p w:rsidR="009C1CE2" w:rsidRDefault="009C1CE2" w:rsidP="009C1CE2">
      <w:pPr>
        <w:bidi w:val="0"/>
        <w:rPr>
          <w:bCs/>
        </w:rPr>
      </w:pPr>
    </w:p>
    <w:p w:rsidR="0007173A" w:rsidRDefault="0007173A" w:rsidP="0007173A">
      <w:pPr>
        <w:bidi w:val="0"/>
        <w:rPr>
          <w:bCs/>
        </w:rPr>
      </w:pPr>
      <w:r>
        <w:rPr>
          <w:bCs/>
        </w:rPr>
        <w:t>The APA citation style illustrated below refers to the rules and conventions applied by the American Psychological Association for documenting sources used by</w:t>
      </w:r>
      <w:r w:rsidR="009D5EEB">
        <w:rPr>
          <w:bCs/>
        </w:rPr>
        <w:t xml:space="preserve"> researchers in their writing. </w:t>
      </w:r>
      <w:r>
        <w:rPr>
          <w:bCs/>
        </w:rPr>
        <w:t xml:space="preserve">It necessitates using both in-text and a reference list. It is widely used in psychology, education, business and the social sciences. </w:t>
      </w:r>
    </w:p>
    <w:p w:rsidR="0007173A" w:rsidRDefault="0007173A" w:rsidP="0007173A">
      <w:pPr>
        <w:bidi w:val="0"/>
        <w:rPr>
          <w:bCs/>
        </w:rPr>
      </w:pPr>
      <w:r>
        <w:rPr>
          <w:bCs/>
        </w:rPr>
        <w:t>The information below is taken from Lipson’s (2011) guide book to citation styles.</w:t>
      </w:r>
    </w:p>
    <w:p w:rsidR="0007173A" w:rsidRDefault="0007173A" w:rsidP="0007173A">
      <w:pPr>
        <w:bidi w:val="0"/>
        <w:rPr>
          <w:bCs/>
        </w:rPr>
      </w:pPr>
    </w:p>
    <w:p w:rsidR="00024C66" w:rsidRPr="00024C66" w:rsidRDefault="00024C66" w:rsidP="00024C66">
      <w:pPr>
        <w:bidi w:val="0"/>
        <w:rPr>
          <w:bCs/>
          <w:lang w:val="en-GB"/>
        </w:rPr>
      </w:pPr>
      <w:r w:rsidRPr="00024C66">
        <w:rPr>
          <w:bCs/>
          <w:lang w:val="en-GB"/>
        </w:rPr>
        <w:t xml:space="preserve">Lipson, </w:t>
      </w:r>
      <w:r w:rsidRPr="007E67F4">
        <w:rPr>
          <w:bCs/>
          <w:lang w:val="en-GB"/>
        </w:rPr>
        <w:t>C</w:t>
      </w:r>
      <w:r w:rsidRPr="007E67F4">
        <w:rPr>
          <w:bCs/>
          <w:i/>
          <w:iCs/>
          <w:lang w:val="en-GB"/>
        </w:rPr>
        <w:t>. Cite right</w:t>
      </w:r>
      <w:r w:rsidRPr="00024C66">
        <w:rPr>
          <w:bCs/>
          <w:lang w:val="en-GB"/>
        </w:rPr>
        <w:t xml:space="preserve">: </w:t>
      </w:r>
      <w:r w:rsidRPr="00024C66">
        <w:rPr>
          <w:bCs/>
          <w:i/>
          <w:iCs/>
          <w:lang w:val="en-GB"/>
        </w:rPr>
        <w:t xml:space="preserve">A </w:t>
      </w:r>
      <w:r w:rsidR="007E67F4" w:rsidRPr="00024C66">
        <w:rPr>
          <w:bCs/>
          <w:i/>
          <w:iCs/>
          <w:lang w:val="en-GB"/>
        </w:rPr>
        <w:t xml:space="preserve">quick </w:t>
      </w:r>
      <w:r w:rsidRPr="00024C66">
        <w:rPr>
          <w:bCs/>
          <w:i/>
          <w:iCs/>
          <w:lang w:val="en-GB"/>
        </w:rPr>
        <w:t>guide to citation styles: MLA, APA, Chicago, the sciences, professions and more</w:t>
      </w:r>
      <w:r w:rsidRPr="00024C66">
        <w:rPr>
          <w:bCs/>
          <w:lang w:val="en-GB"/>
        </w:rPr>
        <w:t>. (2011). Chica</w:t>
      </w:r>
      <w:r w:rsidR="00FE58ED">
        <w:rPr>
          <w:bCs/>
          <w:lang w:val="en-GB"/>
        </w:rPr>
        <w:t>go: University of Chicago Press.</w:t>
      </w:r>
      <w:r w:rsidRPr="00024C66">
        <w:rPr>
          <w:bCs/>
          <w:lang w:val="en-GB"/>
        </w:rPr>
        <w:t xml:space="preserve"> pp. 75-84.</w:t>
      </w:r>
    </w:p>
    <w:p w:rsidR="0007173A" w:rsidRDefault="0007173A" w:rsidP="0007173A">
      <w:pPr>
        <w:bidi w:val="0"/>
        <w:rPr>
          <w:bCs/>
        </w:rPr>
      </w:pPr>
    </w:p>
    <w:p w:rsidR="0007173A" w:rsidRDefault="0007173A" w:rsidP="0007173A">
      <w:pPr>
        <w:bidi w:val="0"/>
        <w:rPr>
          <w:bCs/>
        </w:rPr>
      </w:pPr>
    </w:p>
    <w:p w:rsidR="0007173A" w:rsidRDefault="0007173A" w:rsidP="0007173A">
      <w:pPr>
        <w:bidi w:val="0"/>
        <w:rPr>
          <w:bCs/>
        </w:rPr>
      </w:pPr>
    </w:p>
    <w:p w:rsidR="0007173A" w:rsidRDefault="0007173A" w:rsidP="0007173A">
      <w:pPr>
        <w:bidi w:val="0"/>
        <w:rPr>
          <w:bCs/>
        </w:rPr>
      </w:pPr>
    </w:p>
    <w:p w:rsidR="0007173A" w:rsidRDefault="0007173A" w:rsidP="0007173A">
      <w:pPr>
        <w:bidi w:val="0"/>
        <w:rPr>
          <w:bCs/>
        </w:rPr>
      </w:pPr>
    </w:p>
    <w:p w:rsidR="0007173A" w:rsidRDefault="0007173A" w:rsidP="0007173A">
      <w:pPr>
        <w:bidi w:val="0"/>
        <w:rPr>
          <w:bCs/>
        </w:rPr>
      </w:pPr>
    </w:p>
    <w:p w:rsidR="0007173A" w:rsidRDefault="0007173A" w:rsidP="0007173A">
      <w:pPr>
        <w:bidi w:val="0"/>
        <w:rPr>
          <w:bCs/>
        </w:rPr>
      </w:pPr>
    </w:p>
    <w:p w:rsidR="0007173A" w:rsidRDefault="0007173A" w:rsidP="0007173A">
      <w:pPr>
        <w:bidi w:val="0"/>
        <w:rPr>
          <w:bCs/>
        </w:rPr>
      </w:pPr>
    </w:p>
    <w:p w:rsidR="0007173A" w:rsidRDefault="0007173A" w:rsidP="0007173A">
      <w:pPr>
        <w:bidi w:val="0"/>
        <w:rPr>
          <w:sz w:val="36"/>
          <w:szCs w:val="36"/>
        </w:rPr>
      </w:pPr>
    </w:p>
    <w:p w:rsidR="0007173A" w:rsidRDefault="0007173A" w:rsidP="0007173A">
      <w:pPr>
        <w:tabs>
          <w:tab w:val="left" w:pos="2505"/>
        </w:tabs>
        <w:bidi w:val="0"/>
        <w:rPr>
          <w:sz w:val="36"/>
          <w:szCs w:val="36"/>
        </w:rPr>
      </w:pPr>
      <w:r>
        <w:rPr>
          <w:sz w:val="36"/>
          <w:szCs w:val="36"/>
        </w:rPr>
        <w:tab/>
      </w:r>
    </w:p>
    <w:p w:rsidR="0007173A" w:rsidRPr="00EC124B" w:rsidRDefault="0007173A" w:rsidP="0007173A">
      <w:pPr>
        <w:bidi w:val="0"/>
        <w:rPr>
          <w:rFonts w:ascii="SimSun-ExtB" w:eastAsia="SimSun-ExtB" w:hAnsi="SimSun-ExtB"/>
          <w:b/>
          <w:bCs/>
          <w:sz w:val="28"/>
          <w:szCs w:val="28"/>
        </w:rPr>
      </w:pPr>
    </w:p>
    <w:p w:rsidR="0007173A" w:rsidRDefault="0007173A" w:rsidP="0007173A">
      <w:pPr>
        <w:bidi w:val="0"/>
        <w:rPr>
          <w:b/>
          <w:bCs/>
          <w:sz w:val="28"/>
          <w:szCs w:val="28"/>
        </w:rPr>
      </w:pPr>
    </w:p>
    <w:p w:rsidR="0007173A" w:rsidRDefault="0007173A" w:rsidP="0007173A">
      <w:pPr>
        <w:bidi w:val="0"/>
        <w:rPr>
          <w:b/>
          <w:bCs/>
          <w:sz w:val="28"/>
          <w:szCs w:val="28"/>
        </w:rPr>
      </w:pPr>
    </w:p>
    <w:sectPr w:rsidR="0007173A" w:rsidSect="005D1C8C">
      <w:footerReference w:type="default" r:id="rId11"/>
      <w:headerReference w:type="first" r:id="rId12"/>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41" w:rsidRDefault="007A4F41" w:rsidP="003E0A25">
      <w:r>
        <w:separator/>
      </w:r>
    </w:p>
  </w:endnote>
  <w:endnote w:type="continuationSeparator" w:id="0">
    <w:p w:rsidR="007A4F41" w:rsidRDefault="007A4F41" w:rsidP="003E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1F2" w:rsidRDefault="00FB61F2">
    <w:pPr>
      <w:pStyle w:val="Footer"/>
      <w:jc w:val="center"/>
      <w:rPr>
        <w:rtl/>
        <w:lang w:bidi="ar-JO"/>
      </w:rPr>
    </w:pPr>
    <w:r>
      <w:fldChar w:fldCharType="begin"/>
    </w:r>
    <w:r>
      <w:instrText xml:space="preserve"> PAGE  \* Arabic  \* MERGEFORMAT </w:instrText>
    </w:r>
    <w:r>
      <w:fldChar w:fldCharType="separate"/>
    </w:r>
    <w:r w:rsidR="005D1C8C">
      <w:rPr>
        <w:noProof/>
      </w:rPr>
      <w:t>3</w:t>
    </w:r>
    <w:r>
      <w:fldChar w:fldCharType="end"/>
    </w:r>
  </w:p>
  <w:p w:rsidR="00FB61F2" w:rsidRDefault="00FB6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41" w:rsidRDefault="007A4F41" w:rsidP="003E0A25">
      <w:r>
        <w:separator/>
      </w:r>
    </w:p>
  </w:footnote>
  <w:footnote w:type="continuationSeparator" w:id="0">
    <w:p w:rsidR="007A4F41" w:rsidRDefault="007A4F41" w:rsidP="003E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C8C" w:rsidRPr="004128F9" w:rsidRDefault="005D1C8C" w:rsidP="005D1C8C">
    <w:pPr>
      <w:pStyle w:val="Heading1"/>
      <w:jc w:val="center"/>
      <w:rPr>
        <w:rFonts w:ascii="Times New Roman" w:hAnsi="Times New Roman"/>
        <w:sz w:val="40"/>
        <w:szCs w:val="40"/>
      </w:rPr>
    </w:pPr>
    <w:r>
      <w:rPr>
        <w:noProof/>
        <w:lang w:eastAsia="en-US" w:bidi="ar-SA"/>
      </w:rPr>
      <w:drawing>
        <wp:anchor distT="0" distB="0" distL="114300" distR="114300" simplePos="0" relativeHeight="251659264" behindDoc="0" locked="0" layoutInCell="1" allowOverlap="1" wp14:anchorId="7F6B6A16" wp14:editId="56D1C055">
          <wp:simplePos x="0" y="0"/>
          <wp:positionH relativeFrom="column">
            <wp:posOffset>2376805</wp:posOffset>
          </wp:positionH>
          <wp:positionV relativeFrom="paragraph">
            <wp:posOffset>-228600</wp:posOffset>
          </wp:positionV>
          <wp:extent cx="571500" cy="566420"/>
          <wp:effectExtent l="0" t="0" r="0" b="5080"/>
          <wp:wrapTight wrapText="bothSides">
            <wp:wrapPolygon edited="0">
              <wp:start x="0" y="0"/>
              <wp:lineTo x="0" y="21067"/>
              <wp:lineTo x="20880" y="21067"/>
              <wp:lineTo x="20880" y="0"/>
              <wp:lineTo x="0" y="0"/>
            </wp:wrapPolygon>
          </wp:wrapTight>
          <wp:docPr id="1" name="Picture 1" descr="Description: philadelp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hiladelph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4128F9">
          <w:rPr>
            <w:rFonts w:ascii="Times New Roman" w:hAnsi="Times New Roman"/>
            <w:sz w:val="40"/>
            <w:szCs w:val="40"/>
          </w:rPr>
          <w:t>Philadelphia</w:t>
        </w:r>
      </w:smartTag>
      <w:r w:rsidRPr="004128F9">
        <w:rPr>
          <w:rFonts w:ascii="Times New Roman" w:hAnsi="Times New Roman"/>
          <w:sz w:val="40"/>
          <w:szCs w:val="40"/>
        </w:rPr>
        <w:t xml:space="preserve"> </w:t>
      </w:r>
      <w:smartTag w:uri="urn:schemas-microsoft-com:office:smarttags" w:element="PlaceType">
        <w:r w:rsidRPr="004128F9">
          <w:rPr>
            <w:rFonts w:ascii="Times New Roman" w:hAnsi="Times New Roman"/>
            <w:sz w:val="40"/>
            <w:szCs w:val="40"/>
          </w:rPr>
          <w:t>University</w:t>
        </w:r>
      </w:smartTag>
    </w:smartTag>
  </w:p>
  <w:p w:rsidR="005D1C8C" w:rsidRPr="004128F9" w:rsidRDefault="005D1C8C" w:rsidP="005D1C8C">
    <w:pPr>
      <w:jc w:val="center"/>
      <w:rPr>
        <w:b/>
        <w:bCs/>
        <w:sz w:val="28"/>
        <w:szCs w:val="28"/>
      </w:rPr>
    </w:pPr>
    <w:r w:rsidRPr="004128F9">
      <w:rPr>
        <w:b/>
        <w:bCs/>
        <w:sz w:val="28"/>
        <w:szCs w:val="28"/>
      </w:rPr>
      <w:t>Faculty of Arts</w:t>
    </w:r>
  </w:p>
  <w:p w:rsidR="005D1C8C" w:rsidRPr="004128F9" w:rsidRDefault="005D1C8C" w:rsidP="005D1C8C">
    <w:pPr>
      <w:jc w:val="center"/>
      <w:rPr>
        <w:b/>
        <w:bCs/>
        <w:sz w:val="28"/>
        <w:szCs w:val="28"/>
      </w:rPr>
    </w:pPr>
    <w:r w:rsidRPr="004128F9">
      <w:rPr>
        <w:b/>
        <w:bCs/>
        <w:sz w:val="28"/>
        <w:szCs w:val="28"/>
      </w:rPr>
      <w:t>Department of English</w:t>
    </w:r>
  </w:p>
  <w:p w:rsidR="005D1C8C" w:rsidRPr="00E777AB" w:rsidRDefault="005D1C8C" w:rsidP="005D1C8C">
    <w:pPr>
      <w:jc w:val="center"/>
      <w:rPr>
        <w:b/>
        <w:bCs/>
      </w:rPr>
    </w:pPr>
    <w:r w:rsidRPr="004128F9">
      <w:rPr>
        <w:b/>
        <w:bCs/>
        <w:sz w:val="28"/>
        <w:szCs w:val="28"/>
      </w:rPr>
      <w:t xml:space="preserve">      </w:t>
    </w:r>
    <w:r>
      <w:rPr>
        <w:b/>
        <w:bCs/>
      </w:rPr>
      <w:t>Second Semester, 2017</w:t>
    </w:r>
    <w:r w:rsidRPr="00E777AB">
      <w:rPr>
        <w:b/>
        <w:bCs/>
      </w:rPr>
      <w:t xml:space="preserve"> /201</w:t>
    </w:r>
    <w:r>
      <w:rPr>
        <w:b/>
        <w:bCs/>
      </w:rPr>
      <w:t>8</w:t>
    </w:r>
  </w:p>
  <w:p w:rsidR="005D1C8C" w:rsidRDefault="005D1C8C" w:rsidP="005D1C8C">
    <w:pPr>
      <w:pStyle w:val="Header"/>
    </w:pPr>
  </w:p>
  <w:p w:rsidR="005D1C8C" w:rsidRDefault="005D1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0D2"/>
    <w:multiLevelType w:val="hybridMultilevel"/>
    <w:tmpl w:val="EFA05E60"/>
    <w:lvl w:ilvl="0" w:tplc="24E4A322">
      <w:start w:val="16"/>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8574A"/>
    <w:multiLevelType w:val="hybridMultilevel"/>
    <w:tmpl w:val="FD0C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E6B16"/>
    <w:multiLevelType w:val="hybridMultilevel"/>
    <w:tmpl w:val="0A68BA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3F27C6"/>
    <w:multiLevelType w:val="hybridMultilevel"/>
    <w:tmpl w:val="CBC2479E"/>
    <w:lvl w:ilvl="0" w:tplc="700A8EC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D91C04"/>
    <w:multiLevelType w:val="hybridMultilevel"/>
    <w:tmpl w:val="EFBA58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A85F55"/>
    <w:multiLevelType w:val="hybridMultilevel"/>
    <w:tmpl w:val="2416C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80103B"/>
    <w:multiLevelType w:val="hybridMultilevel"/>
    <w:tmpl w:val="31F86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985BF1"/>
    <w:multiLevelType w:val="hybridMultilevel"/>
    <w:tmpl w:val="AFCC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32383"/>
    <w:multiLevelType w:val="hybridMultilevel"/>
    <w:tmpl w:val="8622533E"/>
    <w:lvl w:ilvl="0" w:tplc="E1946960">
      <w:start w:val="1"/>
      <w:numFmt w:val="decimal"/>
      <w:lvlText w:val="%1."/>
      <w:lvlJc w:val="left"/>
      <w:pPr>
        <w:tabs>
          <w:tab w:val="num" w:pos="720"/>
        </w:tabs>
        <w:ind w:left="720" w:hanging="360"/>
      </w:pPr>
      <w:rPr>
        <w:rFonts w:hint="default"/>
        <w:i w:val="0"/>
        <w:color w:val="000000"/>
      </w:rPr>
    </w:lvl>
    <w:lvl w:ilvl="1" w:tplc="04090019">
      <w:start w:val="1"/>
      <w:numFmt w:val="lowerLetter"/>
      <w:lvlText w:val="%2."/>
      <w:lvlJc w:val="left"/>
      <w:pPr>
        <w:tabs>
          <w:tab w:val="num" w:pos="1440"/>
        </w:tabs>
        <w:ind w:left="1440" w:hanging="360"/>
      </w:pPr>
    </w:lvl>
    <w:lvl w:ilvl="2" w:tplc="FA5A0E7E">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C8694D"/>
    <w:multiLevelType w:val="hybridMultilevel"/>
    <w:tmpl w:val="C3D4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631CF"/>
    <w:multiLevelType w:val="hybridMultilevel"/>
    <w:tmpl w:val="1C04382A"/>
    <w:lvl w:ilvl="0" w:tplc="04090015">
      <w:start w:val="1"/>
      <w:numFmt w:val="upperLetter"/>
      <w:lvlText w:val="%1."/>
      <w:lvlJc w:val="left"/>
      <w:pPr>
        <w:tabs>
          <w:tab w:val="num" w:pos="720"/>
        </w:tabs>
        <w:ind w:left="720" w:hanging="360"/>
      </w:pPr>
      <w:rPr>
        <w:rFonts w:hint="default"/>
      </w:rPr>
    </w:lvl>
    <w:lvl w:ilvl="1" w:tplc="3A5E8260">
      <w:start w:val="1"/>
      <w:numFmt w:val="decimal"/>
      <w:lvlText w:val="%2."/>
      <w:lvlJc w:val="left"/>
      <w:pPr>
        <w:tabs>
          <w:tab w:val="num" w:pos="1440"/>
        </w:tabs>
        <w:ind w:left="1440" w:hanging="360"/>
      </w:pPr>
      <w:rPr>
        <w:rFonts w:hint="default"/>
      </w:rPr>
    </w:lvl>
    <w:lvl w:ilvl="2" w:tplc="0E44B8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6"/>
  </w:num>
  <w:num w:numId="4">
    <w:abstractNumId w:val="3"/>
  </w:num>
  <w:num w:numId="5">
    <w:abstractNumId w:val="5"/>
  </w:num>
  <w:num w:numId="6">
    <w:abstractNumId w:val="0"/>
  </w:num>
  <w:num w:numId="7">
    <w:abstractNumId w:val="4"/>
  </w:num>
  <w:num w:numId="8">
    <w:abstractNumId w:val="9"/>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F3"/>
    <w:rsid w:val="00024C66"/>
    <w:rsid w:val="00026C16"/>
    <w:rsid w:val="000526F4"/>
    <w:rsid w:val="000572E3"/>
    <w:rsid w:val="0007111B"/>
    <w:rsid w:val="0007173A"/>
    <w:rsid w:val="00094C56"/>
    <w:rsid w:val="000A2962"/>
    <w:rsid w:val="000C1A86"/>
    <w:rsid w:val="000C2145"/>
    <w:rsid w:val="000C656F"/>
    <w:rsid w:val="000C78CC"/>
    <w:rsid w:val="000D0108"/>
    <w:rsid w:val="000D71F4"/>
    <w:rsid w:val="000E775B"/>
    <w:rsid w:val="000E7866"/>
    <w:rsid w:val="000F5A0D"/>
    <w:rsid w:val="00115229"/>
    <w:rsid w:val="0013245D"/>
    <w:rsid w:val="00135567"/>
    <w:rsid w:val="00154EB4"/>
    <w:rsid w:val="001575B4"/>
    <w:rsid w:val="001644EC"/>
    <w:rsid w:val="001747DE"/>
    <w:rsid w:val="00185F0A"/>
    <w:rsid w:val="001915FF"/>
    <w:rsid w:val="00193141"/>
    <w:rsid w:val="001A3D93"/>
    <w:rsid w:val="001A42B3"/>
    <w:rsid w:val="001A73CF"/>
    <w:rsid w:val="001B35F7"/>
    <w:rsid w:val="001B43AD"/>
    <w:rsid w:val="001B5FF6"/>
    <w:rsid w:val="001C2F50"/>
    <w:rsid w:val="001D5E75"/>
    <w:rsid w:val="001D7652"/>
    <w:rsid w:val="001F1C89"/>
    <w:rsid w:val="001F5BCA"/>
    <w:rsid w:val="00200F84"/>
    <w:rsid w:val="00202FF0"/>
    <w:rsid w:val="00205C17"/>
    <w:rsid w:val="00214480"/>
    <w:rsid w:val="0022244E"/>
    <w:rsid w:val="0022444A"/>
    <w:rsid w:val="002352AE"/>
    <w:rsid w:val="0023659E"/>
    <w:rsid w:val="00240B4D"/>
    <w:rsid w:val="0024117D"/>
    <w:rsid w:val="002442D8"/>
    <w:rsid w:val="0026246B"/>
    <w:rsid w:val="002847B6"/>
    <w:rsid w:val="002931DE"/>
    <w:rsid w:val="002966F8"/>
    <w:rsid w:val="00297222"/>
    <w:rsid w:val="002A636A"/>
    <w:rsid w:val="002C6249"/>
    <w:rsid w:val="002F1D0E"/>
    <w:rsid w:val="002F6896"/>
    <w:rsid w:val="00300661"/>
    <w:rsid w:val="0031675C"/>
    <w:rsid w:val="00324D8D"/>
    <w:rsid w:val="00327F8B"/>
    <w:rsid w:val="003402EA"/>
    <w:rsid w:val="0034231C"/>
    <w:rsid w:val="00356F4C"/>
    <w:rsid w:val="00376D39"/>
    <w:rsid w:val="00381B04"/>
    <w:rsid w:val="00382E6D"/>
    <w:rsid w:val="003A1DAB"/>
    <w:rsid w:val="003A2676"/>
    <w:rsid w:val="003A55C4"/>
    <w:rsid w:val="003A7C1B"/>
    <w:rsid w:val="003A7C5E"/>
    <w:rsid w:val="003B24F3"/>
    <w:rsid w:val="003B2D40"/>
    <w:rsid w:val="003C6E92"/>
    <w:rsid w:val="003E0A25"/>
    <w:rsid w:val="003E16FD"/>
    <w:rsid w:val="003E3A5D"/>
    <w:rsid w:val="00401F98"/>
    <w:rsid w:val="00427C0E"/>
    <w:rsid w:val="0043122B"/>
    <w:rsid w:val="00437AA0"/>
    <w:rsid w:val="004416EA"/>
    <w:rsid w:val="00442DD0"/>
    <w:rsid w:val="00462C65"/>
    <w:rsid w:val="00481693"/>
    <w:rsid w:val="00486DFD"/>
    <w:rsid w:val="00487F95"/>
    <w:rsid w:val="00491CCB"/>
    <w:rsid w:val="00494C55"/>
    <w:rsid w:val="00496F73"/>
    <w:rsid w:val="004B2810"/>
    <w:rsid w:val="004C61A0"/>
    <w:rsid w:val="004D29C5"/>
    <w:rsid w:val="004D4C5D"/>
    <w:rsid w:val="004E32AF"/>
    <w:rsid w:val="004F6474"/>
    <w:rsid w:val="00504EA7"/>
    <w:rsid w:val="00506B77"/>
    <w:rsid w:val="00513C15"/>
    <w:rsid w:val="005142E8"/>
    <w:rsid w:val="00527EF3"/>
    <w:rsid w:val="005302D0"/>
    <w:rsid w:val="005306EA"/>
    <w:rsid w:val="005326AF"/>
    <w:rsid w:val="00533DAD"/>
    <w:rsid w:val="005356A8"/>
    <w:rsid w:val="005570C9"/>
    <w:rsid w:val="005762C3"/>
    <w:rsid w:val="00587CAE"/>
    <w:rsid w:val="00596517"/>
    <w:rsid w:val="005B4405"/>
    <w:rsid w:val="005C2CC9"/>
    <w:rsid w:val="005D1C8C"/>
    <w:rsid w:val="005E05D1"/>
    <w:rsid w:val="005F1CE2"/>
    <w:rsid w:val="005F40D6"/>
    <w:rsid w:val="005F4155"/>
    <w:rsid w:val="005F57BD"/>
    <w:rsid w:val="005F724D"/>
    <w:rsid w:val="006037BA"/>
    <w:rsid w:val="0060470E"/>
    <w:rsid w:val="00604B7A"/>
    <w:rsid w:val="00614A36"/>
    <w:rsid w:val="00637BC3"/>
    <w:rsid w:val="00641C91"/>
    <w:rsid w:val="00644009"/>
    <w:rsid w:val="00653187"/>
    <w:rsid w:val="00655A63"/>
    <w:rsid w:val="0065769B"/>
    <w:rsid w:val="006755AA"/>
    <w:rsid w:val="006838AA"/>
    <w:rsid w:val="006A00DB"/>
    <w:rsid w:val="006A7A36"/>
    <w:rsid w:val="006B78F8"/>
    <w:rsid w:val="006C2E91"/>
    <w:rsid w:val="006C624A"/>
    <w:rsid w:val="006D5730"/>
    <w:rsid w:val="006D6E1A"/>
    <w:rsid w:val="00702158"/>
    <w:rsid w:val="007031C0"/>
    <w:rsid w:val="007101EF"/>
    <w:rsid w:val="00712E0A"/>
    <w:rsid w:val="00714750"/>
    <w:rsid w:val="00716A6F"/>
    <w:rsid w:val="0073312D"/>
    <w:rsid w:val="00741464"/>
    <w:rsid w:val="00752D97"/>
    <w:rsid w:val="0077417F"/>
    <w:rsid w:val="007A4F41"/>
    <w:rsid w:val="007C173B"/>
    <w:rsid w:val="007D4A67"/>
    <w:rsid w:val="007D54E6"/>
    <w:rsid w:val="007E1E55"/>
    <w:rsid w:val="007E67F4"/>
    <w:rsid w:val="007F2DC7"/>
    <w:rsid w:val="00830645"/>
    <w:rsid w:val="008354BE"/>
    <w:rsid w:val="00851B85"/>
    <w:rsid w:val="008644B4"/>
    <w:rsid w:val="00866373"/>
    <w:rsid w:val="008673B7"/>
    <w:rsid w:val="0088406A"/>
    <w:rsid w:val="00893369"/>
    <w:rsid w:val="008A27F4"/>
    <w:rsid w:val="008B7C65"/>
    <w:rsid w:val="008C704D"/>
    <w:rsid w:val="008C7468"/>
    <w:rsid w:val="008F39A6"/>
    <w:rsid w:val="008F7E47"/>
    <w:rsid w:val="00906AD7"/>
    <w:rsid w:val="00923322"/>
    <w:rsid w:val="00936CAF"/>
    <w:rsid w:val="0095564C"/>
    <w:rsid w:val="009657D0"/>
    <w:rsid w:val="00975689"/>
    <w:rsid w:val="009824A9"/>
    <w:rsid w:val="00982590"/>
    <w:rsid w:val="00985669"/>
    <w:rsid w:val="009B173D"/>
    <w:rsid w:val="009C083D"/>
    <w:rsid w:val="009C1CE2"/>
    <w:rsid w:val="009D2EDB"/>
    <w:rsid w:val="009D5EEB"/>
    <w:rsid w:val="009E1C3F"/>
    <w:rsid w:val="009E28B1"/>
    <w:rsid w:val="009E586F"/>
    <w:rsid w:val="009F6C9A"/>
    <w:rsid w:val="00A023CA"/>
    <w:rsid w:val="00A02FF3"/>
    <w:rsid w:val="00A05113"/>
    <w:rsid w:val="00A067DD"/>
    <w:rsid w:val="00A06DF0"/>
    <w:rsid w:val="00A12030"/>
    <w:rsid w:val="00A552B7"/>
    <w:rsid w:val="00A573C0"/>
    <w:rsid w:val="00A60D7D"/>
    <w:rsid w:val="00A62DD3"/>
    <w:rsid w:val="00A70DD6"/>
    <w:rsid w:val="00A71C24"/>
    <w:rsid w:val="00A8185D"/>
    <w:rsid w:val="00AB1685"/>
    <w:rsid w:val="00AB7F7A"/>
    <w:rsid w:val="00AD2D34"/>
    <w:rsid w:val="00AE25AD"/>
    <w:rsid w:val="00AE3994"/>
    <w:rsid w:val="00AE7DCB"/>
    <w:rsid w:val="00AF01E0"/>
    <w:rsid w:val="00B024D4"/>
    <w:rsid w:val="00B03C08"/>
    <w:rsid w:val="00B30BA6"/>
    <w:rsid w:val="00B348B5"/>
    <w:rsid w:val="00B37B4C"/>
    <w:rsid w:val="00B465AB"/>
    <w:rsid w:val="00B46A83"/>
    <w:rsid w:val="00B64B85"/>
    <w:rsid w:val="00B65BF8"/>
    <w:rsid w:val="00B717E2"/>
    <w:rsid w:val="00B8174D"/>
    <w:rsid w:val="00B87BD1"/>
    <w:rsid w:val="00B95249"/>
    <w:rsid w:val="00BB088A"/>
    <w:rsid w:val="00BC0D40"/>
    <w:rsid w:val="00BC26F1"/>
    <w:rsid w:val="00BC7F6D"/>
    <w:rsid w:val="00BD69C7"/>
    <w:rsid w:val="00C10723"/>
    <w:rsid w:val="00C11614"/>
    <w:rsid w:val="00C11883"/>
    <w:rsid w:val="00C46CF8"/>
    <w:rsid w:val="00C5070F"/>
    <w:rsid w:val="00C66E8C"/>
    <w:rsid w:val="00C713E3"/>
    <w:rsid w:val="00C73A43"/>
    <w:rsid w:val="00C84721"/>
    <w:rsid w:val="00C86F6F"/>
    <w:rsid w:val="00CA0414"/>
    <w:rsid w:val="00CB048E"/>
    <w:rsid w:val="00CB5BD0"/>
    <w:rsid w:val="00CE064B"/>
    <w:rsid w:val="00CF5CC9"/>
    <w:rsid w:val="00D132BF"/>
    <w:rsid w:val="00D173A0"/>
    <w:rsid w:val="00D218DD"/>
    <w:rsid w:val="00D265D7"/>
    <w:rsid w:val="00D447C5"/>
    <w:rsid w:val="00D455C0"/>
    <w:rsid w:val="00D46A4B"/>
    <w:rsid w:val="00D51708"/>
    <w:rsid w:val="00D67A49"/>
    <w:rsid w:val="00D73BDA"/>
    <w:rsid w:val="00D77A82"/>
    <w:rsid w:val="00D85F18"/>
    <w:rsid w:val="00D9106D"/>
    <w:rsid w:val="00DA6412"/>
    <w:rsid w:val="00DA718D"/>
    <w:rsid w:val="00DB2D1F"/>
    <w:rsid w:val="00DD4357"/>
    <w:rsid w:val="00DD6394"/>
    <w:rsid w:val="00DE3B1A"/>
    <w:rsid w:val="00E006E0"/>
    <w:rsid w:val="00E22EAA"/>
    <w:rsid w:val="00E24350"/>
    <w:rsid w:val="00E250CA"/>
    <w:rsid w:val="00E25EC4"/>
    <w:rsid w:val="00E50E5B"/>
    <w:rsid w:val="00E52343"/>
    <w:rsid w:val="00E64F30"/>
    <w:rsid w:val="00E76264"/>
    <w:rsid w:val="00EA281B"/>
    <w:rsid w:val="00EA3942"/>
    <w:rsid w:val="00EB4017"/>
    <w:rsid w:val="00EC3E9D"/>
    <w:rsid w:val="00ED376B"/>
    <w:rsid w:val="00EE165F"/>
    <w:rsid w:val="00EF2EA6"/>
    <w:rsid w:val="00F0465D"/>
    <w:rsid w:val="00F15474"/>
    <w:rsid w:val="00F2320A"/>
    <w:rsid w:val="00F42F4D"/>
    <w:rsid w:val="00F55F8A"/>
    <w:rsid w:val="00F56BCA"/>
    <w:rsid w:val="00F705CC"/>
    <w:rsid w:val="00F73A92"/>
    <w:rsid w:val="00F96729"/>
    <w:rsid w:val="00F96A98"/>
    <w:rsid w:val="00F96E06"/>
    <w:rsid w:val="00FB61F2"/>
    <w:rsid w:val="00FD0BD7"/>
    <w:rsid w:val="00FE58ED"/>
    <w:rsid w:val="00FE7544"/>
    <w:rsid w:val="00FF49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2EA"/>
    <w:pPr>
      <w:bidi/>
    </w:pPr>
    <w:rPr>
      <w:sz w:val="24"/>
      <w:szCs w:val="24"/>
      <w:lang w:eastAsia="ar-SA"/>
    </w:rPr>
  </w:style>
  <w:style w:type="paragraph" w:styleId="Heading1">
    <w:name w:val="heading 1"/>
    <w:basedOn w:val="Normal"/>
    <w:next w:val="Normal"/>
    <w:link w:val="Heading1Char"/>
    <w:uiPriority w:val="9"/>
    <w:qFormat/>
    <w:rsid w:val="003402EA"/>
    <w:pPr>
      <w:keepNext/>
      <w:keepLines/>
      <w:bidi w:val="0"/>
      <w:spacing w:before="480"/>
      <w:outlineLvl w:val="0"/>
    </w:pPr>
    <w:rPr>
      <w:rFonts w:ascii="Cambria" w:hAnsi="Cambria"/>
      <w:b/>
      <w:bCs/>
      <w:color w:val="000000"/>
      <w:sz w:val="28"/>
      <w:szCs w:val="28"/>
      <w:lang w:bidi="ar-JO"/>
    </w:rPr>
  </w:style>
  <w:style w:type="paragraph" w:styleId="Heading2">
    <w:name w:val="heading 2"/>
    <w:basedOn w:val="Normal"/>
    <w:next w:val="Normal"/>
    <w:qFormat/>
    <w:rsid w:val="003402EA"/>
    <w:pPr>
      <w:keepNext/>
      <w:spacing w:before="240" w:after="60"/>
      <w:outlineLvl w:val="1"/>
    </w:pPr>
    <w:rPr>
      <w:rFonts w:ascii="Arial" w:hAnsi="Arial"/>
      <w:b/>
      <w:bCs/>
      <w:i/>
      <w:iCs/>
      <w:sz w:val="28"/>
      <w:szCs w:val="28"/>
    </w:rPr>
  </w:style>
  <w:style w:type="paragraph" w:styleId="Heading3">
    <w:name w:val="heading 3"/>
    <w:basedOn w:val="Normal"/>
    <w:next w:val="Normal"/>
    <w:qFormat/>
    <w:rsid w:val="00A02F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3402EA"/>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unhideWhenUsed/>
    <w:qFormat/>
    <w:rsid w:val="003402EA"/>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3402EA"/>
    <w:pPr>
      <w:spacing w:before="240" w:after="60"/>
      <w:outlineLvl w:val="5"/>
    </w:pPr>
    <w:rPr>
      <w:rFonts w:ascii="Calibri" w:hAnsi="Calibri"/>
      <w:b/>
      <w:bCs/>
      <w:sz w:val="22"/>
      <w:szCs w:val="28"/>
    </w:rPr>
  </w:style>
  <w:style w:type="paragraph" w:styleId="Heading7">
    <w:name w:val="heading 7"/>
    <w:basedOn w:val="Normal"/>
    <w:next w:val="Normal"/>
    <w:link w:val="Heading7Char"/>
    <w:unhideWhenUsed/>
    <w:qFormat/>
    <w:rsid w:val="003402EA"/>
    <w:pPr>
      <w:spacing w:before="240" w:after="60"/>
      <w:outlineLvl w:val="6"/>
    </w:pPr>
    <w:rPr>
      <w:rFonts w:ascii="Calibri" w:hAnsi="Calibri" w:cs="Arial"/>
    </w:rPr>
  </w:style>
  <w:style w:type="paragraph" w:styleId="Heading8">
    <w:name w:val="heading 8"/>
    <w:basedOn w:val="Normal"/>
    <w:next w:val="Normal"/>
    <w:link w:val="Heading8Char"/>
    <w:unhideWhenUsed/>
    <w:qFormat/>
    <w:rsid w:val="003402EA"/>
    <w:pPr>
      <w:spacing w:before="240" w:after="60"/>
      <w:outlineLvl w:val="7"/>
    </w:pPr>
    <w:rPr>
      <w:rFonts w:ascii="Calibri" w:hAnsi="Calibri"/>
      <w:i/>
      <w:iCs/>
      <w:szCs w:val="28"/>
    </w:rPr>
  </w:style>
  <w:style w:type="paragraph" w:styleId="Heading9">
    <w:name w:val="heading 9"/>
    <w:basedOn w:val="Normal"/>
    <w:next w:val="Normal"/>
    <w:link w:val="Heading9Char"/>
    <w:unhideWhenUsed/>
    <w:qFormat/>
    <w:rsid w:val="003402EA"/>
    <w:pPr>
      <w:spacing w:before="240" w:after="60"/>
      <w:outlineLvl w:val="8"/>
    </w:pPr>
    <w:rPr>
      <w:rFonts w:ascii="Cambria" w:hAnsi="Cambri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02FF3"/>
    <w:pPr>
      <w:spacing w:line="360" w:lineRule="auto"/>
      <w:ind w:right="-180"/>
      <w:jc w:val="lowKashida"/>
    </w:pPr>
    <w:rPr>
      <w:sz w:val="28"/>
      <w:szCs w:val="28"/>
      <w:lang w:bidi="ar-JO"/>
    </w:rPr>
  </w:style>
  <w:style w:type="character" w:styleId="Hyperlink">
    <w:name w:val="Hyperlink"/>
    <w:rsid w:val="00A02FF3"/>
    <w:rPr>
      <w:color w:val="0000FF"/>
      <w:u w:val="single"/>
    </w:rPr>
  </w:style>
  <w:style w:type="paragraph" w:styleId="BodyText">
    <w:name w:val="Body Text"/>
    <w:basedOn w:val="Normal"/>
    <w:link w:val="BodyTextChar"/>
    <w:rsid w:val="00A02FF3"/>
    <w:pPr>
      <w:spacing w:after="120"/>
    </w:pPr>
  </w:style>
  <w:style w:type="paragraph" w:styleId="BodyText2">
    <w:name w:val="Body Text 2"/>
    <w:basedOn w:val="Normal"/>
    <w:rsid w:val="00A02FF3"/>
    <w:pPr>
      <w:spacing w:after="120" w:line="480" w:lineRule="auto"/>
    </w:pPr>
  </w:style>
  <w:style w:type="table" w:styleId="TableGrid">
    <w:name w:val="Table Grid"/>
    <w:basedOn w:val="TableNormal"/>
    <w:rsid w:val="00A02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E0A25"/>
    <w:pPr>
      <w:tabs>
        <w:tab w:val="center" w:pos="4680"/>
        <w:tab w:val="right" w:pos="9360"/>
      </w:tabs>
    </w:pPr>
  </w:style>
  <w:style w:type="character" w:customStyle="1" w:styleId="HeaderChar">
    <w:name w:val="Header Char"/>
    <w:link w:val="Header"/>
    <w:rsid w:val="003E0A25"/>
    <w:rPr>
      <w:sz w:val="24"/>
      <w:szCs w:val="24"/>
      <w:lang w:eastAsia="ar-SA"/>
    </w:rPr>
  </w:style>
  <w:style w:type="paragraph" w:styleId="Footer">
    <w:name w:val="footer"/>
    <w:basedOn w:val="Normal"/>
    <w:link w:val="FooterChar"/>
    <w:uiPriority w:val="99"/>
    <w:rsid w:val="003E0A25"/>
    <w:pPr>
      <w:tabs>
        <w:tab w:val="center" w:pos="4680"/>
        <w:tab w:val="right" w:pos="9360"/>
      </w:tabs>
    </w:pPr>
  </w:style>
  <w:style w:type="character" w:customStyle="1" w:styleId="FooterChar">
    <w:name w:val="Footer Char"/>
    <w:link w:val="Footer"/>
    <w:uiPriority w:val="99"/>
    <w:rsid w:val="003E0A25"/>
    <w:rPr>
      <w:sz w:val="24"/>
      <w:szCs w:val="24"/>
      <w:lang w:eastAsia="ar-SA"/>
    </w:rPr>
  </w:style>
  <w:style w:type="character" w:customStyle="1" w:styleId="Heading1Char">
    <w:name w:val="Heading 1 Char"/>
    <w:link w:val="Heading1"/>
    <w:uiPriority w:val="9"/>
    <w:rsid w:val="003402EA"/>
    <w:rPr>
      <w:rFonts w:ascii="Cambria" w:hAnsi="Cambria"/>
      <w:b/>
      <w:bCs/>
      <w:color w:val="000000"/>
      <w:sz w:val="28"/>
      <w:szCs w:val="28"/>
      <w:lang w:bidi="ar-JO"/>
    </w:rPr>
  </w:style>
  <w:style w:type="character" w:styleId="FollowedHyperlink">
    <w:name w:val="FollowedHyperlink"/>
    <w:rsid w:val="00DB2D1F"/>
    <w:rPr>
      <w:color w:val="800080"/>
      <w:u w:val="single"/>
    </w:rPr>
  </w:style>
  <w:style w:type="paragraph" w:styleId="BalloonText">
    <w:name w:val="Balloon Text"/>
    <w:basedOn w:val="Normal"/>
    <w:semiHidden/>
    <w:rsid w:val="00E52343"/>
    <w:rPr>
      <w:rFonts w:ascii="Tahoma" w:hAnsi="Tahoma" w:cs="Tahoma"/>
      <w:sz w:val="16"/>
      <w:szCs w:val="16"/>
    </w:rPr>
  </w:style>
  <w:style w:type="character" w:styleId="Emphasis">
    <w:name w:val="Emphasis"/>
    <w:qFormat/>
    <w:rsid w:val="003402EA"/>
    <w:rPr>
      <w:bCs/>
      <w:i/>
      <w:iCs w:val="0"/>
      <w:szCs w:val="28"/>
    </w:rPr>
  </w:style>
  <w:style w:type="character" w:customStyle="1" w:styleId="Heading4Char">
    <w:name w:val="Heading 4 Char"/>
    <w:link w:val="Heading4"/>
    <w:rsid w:val="003402EA"/>
    <w:rPr>
      <w:rFonts w:ascii="Calibri" w:eastAsia="Times New Roman" w:hAnsi="Calibri" w:cs="Arial"/>
      <w:b/>
      <w:bCs/>
      <w:sz w:val="28"/>
      <w:szCs w:val="28"/>
      <w:lang w:eastAsia="ar-SA"/>
    </w:rPr>
  </w:style>
  <w:style w:type="character" w:customStyle="1" w:styleId="BodyTextChar">
    <w:name w:val="Body Text Char"/>
    <w:link w:val="BodyText"/>
    <w:rsid w:val="003402EA"/>
    <w:rPr>
      <w:sz w:val="24"/>
      <w:szCs w:val="24"/>
      <w:lang w:eastAsia="ar-SA"/>
    </w:rPr>
  </w:style>
  <w:style w:type="character" w:customStyle="1" w:styleId="Heading5Char">
    <w:name w:val="Heading 5 Char"/>
    <w:link w:val="Heading5"/>
    <w:rsid w:val="003402EA"/>
    <w:rPr>
      <w:rFonts w:ascii="Calibri" w:eastAsia="Times New Roman" w:hAnsi="Calibri" w:cs="Arial"/>
      <w:b/>
      <w:bCs/>
      <w:i/>
      <w:iCs/>
      <w:sz w:val="26"/>
      <w:szCs w:val="26"/>
      <w:lang w:eastAsia="ar-SA"/>
    </w:rPr>
  </w:style>
  <w:style w:type="character" w:customStyle="1" w:styleId="Heading6Char">
    <w:name w:val="Heading 6 Char"/>
    <w:link w:val="Heading6"/>
    <w:rsid w:val="003402EA"/>
    <w:rPr>
      <w:rFonts w:ascii="Calibri" w:eastAsia="Times New Roman" w:hAnsi="Calibri" w:cs="Times New Roman"/>
      <w:b/>
      <w:bCs/>
      <w:sz w:val="22"/>
      <w:szCs w:val="28"/>
      <w:lang w:eastAsia="ar-SA"/>
    </w:rPr>
  </w:style>
  <w:style w:type="character" w:customStyle="1" w:styleId="Heading7Char">
    <w:name w:val="Heading 7 Char"/>
    <w:link w:val="Heading7"/>
    <w:rsid w:val="003402EA"/>
    <w:rPr>
      <w:rFonts w:ascii="Calibri" w:eastAsia="Times New Roman" w:hAnsi="Calibri" w:cs="Arial"/>
      <w:sz w:val="24"/>
      <w:szCs w:val="24"/>
      <w:lang w:eastAsia="ar-SA"/>
    </w:rPr>
  </w:style>
  <w:style w:type="character" w:customStyle="1" w:styleId="Heading8Char">
    <w:name w:val="Heading 8 Char"/>
    <w:link w:val="Heading8"/>
    <w:rsid w:val="003402EA"/>
    <w:rPr>
      <w:rFonts w:ascii="Calibri" w:eastAsia="Times New Roman" w:hAnsi="Calibri" w:cs="Times New Roman"/>
      <w:i/>
      <w:iCs/>
      <w:sz w:val="24"/>
      <w:szCs w:val="28"/>
      <w:lang w:eastAsia="ar-SA"/>
    </w:rPr>
  </w:style>
  <w:style w:type="character" w:customStyle="1" w:styleId="Heading9Char">
    <w:name w:val="Heading 9 Char"/>
    <w:link w:val="Heading9"/>
    <w:rsid w:val="003402EA"/>
    <w:rPr>
      <w:rFonts w:ascii="Cambria" w:eastAsia="Times New Roman" w:hAnsi="Cambria" w:cs="Times New Roman"/>
      <w:sz w:val="22"/>
      <w:szCs w:val="28"/>
      <w:lang w:eastAsia="ar-SA"/>
    </w:rPr>
  </w:style>
  <w:style w:type="paragraph" w:styleId="ListParagraph">
    <w:name w:val="List Paragraph"/>
    <w:basedOn w:val="Normal"/>
    <w:uiPriority w:val="99"/>
    <w:qFormat/>
    <w:rsid w:val="008A27F4"/>
    <w:pPr>
      <w:bidi w:val="0"/>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2EA"/>
    <w:pPr>
      <w:bidi/>
    </w:pPr>
    <w:rPr>
      <w:sz w:val="24"/>
      <w:szCs w:val="24"/>
      <w:lang w:eastAsia="ar-SA"/>
    </w:rPr>
  </w:style>
  <w:style w:type="paragraph" w:styleId="Heading1">
    <w:name w:val="heading 1"/>
    <w:basedOn w:val="Normal"/>
    <w:next w:val="Normal"/>
    <w:link w:val="Heading1Char"/>
    <w:uiPriority w:val="9"/>
    <w:qFormat/>
    <w:rsid w:val="003402EA"/>
    <w:pPr>
      <w:keepNext/>
      <w:keepLines/>
      <w:bidi w:val="0"/>
      <w:spacing w:before="480"/>
      <w:outlineLvl w:val="0"/>
    </w:pPr>
    <w:rPr>
      <w:rFonts w:ascii="Cambria" w:hAnsi="Cambria"/>
      <w:b/>
      <w:bCs/>
      <w:color w:val="000000"/>
      <w:sz w:val="28"/>
      <w:szCs w:val="28"/>
      <w:lang w:bidi="ar-JO"/>
    </w:rPr>
  </w:style>
  <w:style w:type="paragraph" w:styleId="Heading2">
    <w:name w:val="heading 2"/>
    <w:basedOn w:val="Normal"/>
    <w:next w:val="Normal"/>
    <w:qFormat/>
    <w:rsid w:val="003402EA"/>
    <w:pPr>
      <w:keepNext/>
      <w:spacing w:before="240" w:after="60"/>
      <w:outlineLvl w:val="1"/>
    </w:pPr>
    <w:rPr>
      <w:rFonts w:ascii="Arial" w:hAnsi="Arial"/>
      <w:b/>
      <w:bCs/>
      <w:i/>
      <w:iCs/>
      <w:sz w:val="28"/>
      <w:szCs w:val="28"/>
    </w:rPr>
  </w:style>
  <w:style w:type="paragraph" w:styleId="Heading3">
    <w:name w:val="heading 3"/>
    <w:basedOn w:val="Normal"/>
    <w:next w:val="Normal"/>
    <w:qFormat/>
    <w:rsid w:val="00A02F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3402EA"/>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unhideWhenUsed/>
    <w:qFormat/>
    <w:rsid w:val="003402EA"/>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unhideWhenUsed/>
    <w:qFormat/>
    <w:rsid w:val="003402EA"/>
    <w:pPr>
      <w:spacing w:before="240" w:after="60"/>
      <w:outlineLvl w:val="5"/>
    </w:pPr>
    <w:rPr>
      <w:rFonts w:ascii="Calibri" w:hAnsi="Calibri"/>
      <w:b/>
      <w:bCs/>
      <w:sz w:val="22"/>
      <w:szCs w:val="28"/>
    </w:rPr>
  </w:style>
  <w:style w:type="paragraph" w:styleId="Heading7">
    <w:name w:val="heading 7"/>
    <w:basedOn w:val="Normal"/>
    <w:next w:val="Normal"/>
    <w:link w:val="Heading7Char"/>
    <w:unhideWhenUsed/>
    <w:qFormat/>
    <w:rsid w:val="003402EA"/>
    <w:pPr>
      <w:spacing w:before="240" w:after="60"/>
      <w:outlineLvl w:val="6"/>
    </w:pPr>
    <w:rPr>
      <w:rFonts w:ascii="Calibri" w:hAnsi="Calibri" w:cs="Arial"/>
    </w:rPr>
  </w:style>
  <w:style w:type="paragraph" w:styleId="Heading8">
    <w:name w:val="heading 8"/>
    <w:basedOn w:val="Normal"/>
    <w:next w:val="Normal"/>
    <w:link w:val="Heading8Char"/>
    <w:unhideWhenUsed/>
    <w:qFormat/>
    <w:rsid w:val="003402EA"/>
    <w:pPr>
      <w:spacing w:before="240" w:after="60"/>
      <w:outlineLvl w:val="7"/>
    </w:pPr>
    <w:rPr>
      <w:rFonts w:ascii="Calibri" w:hAnsi="Calibri"/>
      <w:i/>
      <w:iCs/>
      <w:szCs w:val="28"/>
    </w:rPr>
  </w:style>
  <w:style w:type="paragraph" w:styleId="Heading9">
    <w:name w:val="heading 9"/>
    <w:basedOn w:val="Normal"/>
    <w:next w:val="Normal"/>
    <w:link w:val="Heading9Char"/>
    <w:unhideWhenUsed/>
    <w:qFormat/>
    <w:rsid w:val="003402EA"/>
    <w:pPr>
      <w:spacing w:before="240" w:after="60"/>
      <w:outlineLvl w:val="8"/>
    </w:pPr>
    <w:rPr>
      <w:rFonts w:ascii="Cambria" w:hAnsi="Cambri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02FF3"/>
    <w:pPr>
      <w:spacing w:line="360" w:lineRule="auto"/>
      <w:ind w:right="-180"/>
      <w:jc w:val="lowKashida"/>
    </w:pPr>
    <w:rPr>
      <w:sz w:val="28"/>
      <w:szCs w:val="28"/>
      <w:lang w:bidi="ar-JO"/>
    </w:rPr>
  </w:style>
  <w:style w:type="character" w:styleId="Hyperlink">
    <w:name w:val="Hyperlink"/>
    <w:rsid w:val="00A02FF3"/>
    <w:rPr>
      <w:color w:val="0000FF"/>
      <w:u w:val="single"/>
    </w:rPr>
  </w:style>
  <w:style w:type="paragraph" w:styleId="BodyText">
    <w:name w:val="Body Text"/>
    <w:basedOn w:val="Normal"/>
    <w:link w:val="BodyTextChar"/>
    <w:rsid w:val="00A02FF3"/>
    <w:pPr>
      <w:spacing w:after="120"/>
    </w:pPr>
  </w:style>
  <w:style w:type="paragraph" w:styleId="BodyText2">
    <w:name w:val="Body Text 2"/>
    <w:basedOn w:val="Normal"/>
    <w:rsid w:val="00A02FF3"/>
    <w:pPr>
      <w:spacing w:after="120" w:line="480" w:lineRule="auto"/>
    </w:pPr>
  </w:style>
  <w:style w:type="table" w:styleId="TableGrid">
    <w:name w:val="Table Grid"/>
    <w:basedOn w:val="TableNormal"/>
    <w:rsid w:val="00A02F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E0A25"/>
    <w:pPr>
      <w:tabs>
        <w:tab w:val="center" w:pos="4680"/>
        <w:tab w:val="right" w:pos="9360"/>
      </w:tabs>
    </w:pPr>
  </w:style>
  <w:style w:type="character" w:customStyle="1" w:styleId="HeaderChar">
    <w:name w:val="Header Char"/>
    <w:link w:val="Header"/>
    <w:rsid w:val="003E0A25"/>
    <w:rPr>
      <w:sz w:val="24"/>
      <w:szCs w:val="24"/>
      <w:lang w:eastAsia="ar-SA"/>
    </w:rPr>
  </w:style>
  <w:style w:type="paragraph" w:styleId="Footer">
    <w:name w:val="footer"/>
    <w:basedOn w:val="Normal"/>
    <w:link w:val="FooterChar"/>
    <w:uiPriority w:val="99"/>
    <w:rsid w:val="003E0A25"/>
    <w:pPr>
      <w:tabs>
        <w:tab w:val="center" w:pos="4680"/>
        <w:tab w:val="right" w:pos="9360"/>
      </w:tabs>
    </w:pPr>
  </w:style>
  <w:style w:type="character" w:customStyle="1" w:styleId="FooterChar">
    <w:name w:val="Footer Char"/>
    <w:link w:val="Footer"/>
    <w:uiPriority w:val="99"/>
    <w:rsid w:val="003E0A25"/>
    <w:rPr>
      <w:sz w:val="24"/>
      <w:szCs w:val="24"/>
      <w:lang w:eastAsia="ar-SA"/>
    </w:rPr>
  </w:style>
  <w:style w:type="character" w:customStyle="1" w:styleId="Heading1Char">
    <w:name w:val="Heading 1 Char"/>
    <w:link w:val="Heading1"/>
    <w:uiPriority w:val="9"/>
    <w:rsid w:val="003402EA"/>
    <w:rPr>
      <w:rFonts w:ascii="Cambria" w:hAnsi="Cambria"/>
      <w:b/>
      <w:bCs/>
      <w:color w:val="000000"/>
      <w:sz w:val="28"/>
      <w:szCs w:val="28"/>
      <w:lang w:bidi="ar-JO"/>
    </w:rPr>
  </w:style>
  <w:style w:type="character" w:styleId="FollowedHyperlink">
    <w:name w:val="FollowedHyperlink"/>
    <w:rsid w:val="00DB2D1F"/>
    <w:rPr>
      <w:color w:val="800080"/>
      <w:u w:val="single"/>
    </w:rPr>
  </w:style>
  <w:style w:type="paragraph" w:styleId="BalloonText">
    <w:name w:val="Balloon Text"/>
    <w:basedOn w:val="Normal"/>
    <w:semiHidden/>
    <w:rsid w:val="00E52343"/>
    <w:rPr>
      <w:rFonts w:ascii="Tahoma" w:hAnsi="Tahoma" w:cs="Tahoma"/>
      <w:sz w:val="16"/>
      <w:szCs w:val="16"/>
    </w:rPr>
  </w:style>
  <w:style w:type="character" w:styleId="Emphasis">
    <w:name w:val="Emphasis"/>
    <w:qFormat/>
    <w:rsid w:val="003402EA"/>
    <w:rPr>
      <w:bCs/>
      <w:i/>
      <w:iCs w:val="0"/>
      <w:szCs w:val="28"/>
    </w:rPr>
  </w:style>
  <w:style w:type="character" w:customStyle="1" w:styleId="Heading4Char">
    <w:name w:val="Heading 4 Char"/>
    <w:link w:val="Heading4"/>
    <w:rsid w:val="003402EA"/>
    <w:rPr>
      <w:rFonts w:ascii="Calibri" w:eastAsia="Times New Roman" w:hAnsi="Calibri" w:cs="Arial"/>
      <w:b/>
      <w:bCs/>
      <w:sz w:val="28"/>
      <w:szCs w:val="28"/>
      <w:lang w:eastAsia="ar-SA"/>
    </w:rPr>
  </w:style>
  <w:style w:type="character" w:customStyle="1" w:styleId="BodyTextChar">
    <w:name w:val="Body Text Char"/>
    <w:link w:val="BodyText"/>
    <w:rsid w:val="003402EA"/>
    <w:rPr>
      <w:sz w:val="24"/>
      <w:szCs w:val="24"/>
      <w:lang w:eastAsia="ar-SA"/>
    </w:rPr>
  </w:style>
  <w:style w:type="character" w:customStyle="1" w:styleId="Heading5Char">
    <w:name w:val="Heading 5 Char"/>
    <w:link w:val="Heading5"/>
    <w:rsid w:val="003402EA"/>
    <w:rPr>
      <w:rFonts w:ascii="Calibri" w:eastAsia="Times New Roman" w:hAnsi="Calibri" w:cs="Arial"/>
      <w:b/>
      <w:bCs/>
      <w:i/>
      <w:iCs/>
      <w:sz w:val="26"/>
      <w:szCs w:val="26"/>
      <w:lang w:eastAsia="ar-SA"/>
    </w:rPr>
  </w:style>
  <w:style w:type="character" w:customStyle="1" w:styleId="Heading6Char">
    <w:name w:val="Heading 6 Char"/>
    <w:link w:val="Heading6"/>
    <w:rsid w:val="003402EA"/>
    <w:rPr>
      <w:rFonts w:ascii="Calibri" w:eastAsia="Times New Roman" w:hAnsi="Calibri" w:cs="Times New Roman"/>
      <w:b/>
      <w:bCs/>
      <w:sz w:val="22"/>
      <w:szCs w:val="28"/>
      <w:lang w:eastAsia="ar-SA"/>
    </w:rPr>
  </w:style>
  <w:style w:type="character" w:customStyle="1" w:styleId="Heading7Char">
    <w:name w:val="Heading 7 Char"/>
    <w:link w:val="Heading7"/>
    <w:rsid w:val="003402EA"/>
    <w:rPr>
      <w:rFonts w:ascii="Calibri" w:eastAsia="Times New Roman" w:hAnsi="Calibri" w:cs="Arial"/>
      <w:sz w:val="24"/>
      <w:szCs w:val="24"/>
      <w:lang w:eastAsia="ar-SA"/>
    </w:rPr>
  </w:style>
  <w:style w:type="character" w:customStyle="1" w:styleId="Heading8Char">
    <w:name w:val="Heading 8 Char"/>
    <w:link w:val="Heading8"/>
    <w:rsid w:val="003402EA"/>
    <w:rPr>
      <w:rFonts w:ascii="Calibri" w:eastAsia="Times New Roman" w:hAnsi="Calibri" w:cs="Times New Roman"/>
      <w:i/>
      <w:iCs/>
      <w:sz w:val="24"/>
      <w:szCs w:val="28"/>
      <w:lang w:eastAsia="ar-SA"/>
    </w:rPr>
  </w:style>
  <w:style w:type="character" w:customStyle="1" w:styleId="Heading9Char">
    <w:name w:val="Heading 9 Char"/>
    <w:link w:val="Heading9"/>
    <w:rsid w:val="003402EA"/>
    <w:rPr>
      <w:rFonts w:ascii="Cambria" w:eastAsia="Times New Roman" w:hAnsi="Cambria" w:cs="Times New Roman"/>
      <w:sz w:val="22"/>
      <w:szCs w:val="28"/>
      <w:lang w:eastAsia="ar-SA"/>
    </w:rPr>
  </w:style>
  <w:style w:type="paragraph" w:styleId="ListParagraph">
    <w:name w:val="List Paragraph"/>
    <w:basedOn w:val="Normal"/>
    <w:uiPriority w:val="99"/>
    <w:qFormat/>
    <w:rsid w:val="008A27F4"/>
    <w:pPr>
      <w:bidi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ally.rit.edu/internet/subject/apamla.htm" TargetMode="External"/><Relationship Id="rId4" Type="http://schemas.microsoft.com/office/2007/relationships/stylesWithEffects" Target="stylesWithEffects.xml"/><Relationship Id="rId9" Type="http://schemas.openxmlformats.org/officeDocument/2006/relationships/hyperlink" Target="http://owl.english.purdue.edu/owl/resource/557/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E5AF-A4D1-4A2F-BC7B-8A12B324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9963</CharactersWithSpaces>
  <SharedDoc>false</SharedDoc>
  <HLinks>
    <vt:vector size="12" baseType="variant">
      <vt:variant>
        <vt:i4>5242881</vt:i4>
      </vt:variant>
      <vt:variant>
        <vt:i4>3</vt:i4>
      </vt:variant>
      <vt:variant>
        <vt:i4>0</vt:i4>
      </vt:variant>
      <vt:variant>
        <vt:i4>5</vt:i4>
      </vt:variant>
      <vt:variant>
        <vt:lpwstr>http://wally.rit.edu/internet/subject/apamla.htm</vt:lpwstr>
      </vt:variant>
      <vt:variant>
        <vt:lpwstr/>
      </vt:variant>
      <vt:variant>
        <vt:i4>5111882</vt:i4>
      </vt:variant>
      <vt:variant>
        <vt:i4>0</vt:i4>
      </vt:variant>
      <vt:variant>
        <vt:i4>0</vt:i4>
      </vt:variant>
      <vt:variant>
        <vt:i4>5</vt:i4>
      </vt:variant>
      <vt:variant>
        <vt:lpwstr>http://owl.english.purdue.edu/owl/resource/557/01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mhammoudeh</dc:creator>
  <cp:lastModifiedBy>HP</cp:lastModifiedBy>
  <cp:revision>6</cp:revision>
  <cp:lastPrinted>2016-10-11T11:50:00Z</cp:lastPrinted>
  <dcterms:created xsi:type="dcterms:W3CDTF">2018-03-04T10:56:00Z</dcterms:created>
  <dcterms:modified xsi:type="dcterms:W3CDTF">2018-03-05T10:04:00Z</dcterms:modified>
</cp:coreProperties>
</file>