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AD" w:rsidRPr="00E056F0" w:rsidRDefault="00E056F0" w:rsidP="00C21CAD">
      <w:pPr>
        <w:pStyle w:val="Title"/>
        <w:rPr>
          <w:u w:val="none"/>
          <w:lang w:bidi="ar-JO"/>
        </w:rPr>
      </w:pPr>
      <w:r w:rsidRPr="00E056F0">
        <w:rPr>
          <w:u w:val="none"/>
          <w:lang w:bidi="ar-JO"/>
        </w:rPr>
        <w:t xml:space="preserve">Curriculum Vitae </w:t>
      </w:r>
    </w:p>
    <w:p w:rsidR="00C21CAD" w:rsidRDefault="00C21CAD" w:rsidP="00C21CAD">
      <w:pPr>
        <w:rPr>
          <w:b/>
          <w:bCs/>
        </w:rPr>
      </w:pPr>
    </w:p>
    <w:p w:rsidR="00C21CAD" w:rsidRDefault="00C21CAD" w:rsidP="003164B9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  <w:t xml:space="preserve"> </w:t>
      </w:r>
      <w:r w:rsidR="00D31611">
        <w:rPr>
          <w:b/>
          <w:bCs/>
        </w:rPr>
        <w:t xml:space="preserve">Ali </w:t>
      </w:r>
      <w:r>
        <w:rPr>
          <w:b/>
          <w:bCs/>
        </w:rPr>
        <w:t xml:space="preserve">Ahmad </w:t>
      </w:r>
      <w:r w:rsidR="00D31611">
        <w:rPr>
          <w:b/>
          <w:bCs/>
        </w:rPr>
        <w:t>M</w:t>
      </w:r>
      <w:r w:rsidR="003164B9">
        <w:rPr>
          <w:b/>
          <w:bCs/>
        </w:rPr>
        <w:t>asa</w:t>
      </w:r>
      <w:r w:rsidR="00D31611">
        <w:rPr>
          <w:b/>
          <w:bCs/>
        </w:rPr>
        <w:t>deh</w:t>
      </w:r>
    </w:p>
    <w:p w:rsidR="00C21CAD" w:rsidRDefault="00C21CAD" w:rsidP="009F5808">
      <w:pPr>
        <w:rPr>
          <w:b/>
          <w:bCs/>
        </w:rPr>
      </w:pPr>
      <w:r>
        <w:rPr>
          <w:b/>
          <w:bCs/>
        </w:rPr>
        <w:t>E-Mail:</w:t>
      </w:r>
      <w:r w:rsidR="003164B9">
        <w:rPr>
          <w:b/>
          <w:bCs/>
        </w:rPr>
        <w:t xml:space="preserve"> </w:t>
      </w:r>
      <w:r w:rsidR="009F5808">
        <w:rPr>
          <w:b/>
          <w:bCs/>
        </w:rPr>
        <w:t>a</w:t>
      </w:r>
      <w:r w:rsidR="0056525A">
        <w:rPr>
          <w:b/>
          <w:bCs/>
        </w:rPr>
        <w:t>masadeh</w:t>
      </w:r>
      <w:r>
        <w:rPr>
          <w:b/>
          <w:bCs/>
        </w:rPr>
        <w:t>@</w:t>
      </w:r>
      <w:r w:rsidR="0056525A">
        <w:rPr>
          <w:b/>
          <w:bCs/>
        </w:rPr>
        <w:t>Philadelphia.edu.jo</w:t>
      </w:r>
    </w:p>
    <w:p w:rsidR="00C21CAD" w:rsidRDefault="00C21CAD" w:rsidP="00C21CAD">
      <w:pPr>
        <w:rPr>
          <w:b/>
          <w:bCs/>
          <w:u w:val="single"/>
        </w:rPr>
      </w:pPr>
      <w:r>
        <w:rPr>
          <w:b/>
          <w:bCs/>
          <w:u w:val="single"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1326"/>
      </w:tblGrid>
      <w:tr w:rsidR="008035E5" w:rsidTr="00B139FE">
        <w:tc>
          <w:tcPr>
            <w:tcW w:w="2518" w:type="dxa"/>
          </w:tcPr>
          <w:p w:rsidR="008035E5" w:rsidRPr="008035E5" w:rsidRDefault="008035E5" w:rsidP="00C21CAD">
            <w:pPr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4678" w:type="dxa"/>
          </w:tcPr>
          <w:p w:rsidR="008035E5" w:rsidRPr="008035E5" w:rsidRDefault="008035E5" w:rsidP="00C21CAD">
            <w:pPr>
              <w:rPr>
                <w:b/>
                <w:bCs/>
              </w:rPr>
            </w:pPr>
            <w:r w:rsidRPr="008035E5">
              <w:rPr>
                <w:b/>
                <w:bCs/>
              </w:rPr>
              <w:t>Institution</w:t>
            </w:r>
          </w:p>
        </w:tc>
        <w:tc>
          <w:tcPr>
            <w:tcW w:w="1326" w:type="dxa"/>
          </w:tcPr>
          <w:p w:rsidR="008035E5" w:rsidRPr="008035E5" w:rsidRDefault="008035E5" w:rsidP="00C21CAD">
            <w:pPr>
              <w:rPr>
                <w:b/>
                <w:bCs/>
              </w:rPr>
            </w:pPr>
            <w:r w:rsidRPr="008035E5">
              <w:rPr>
                <w:b/>
                <w:bCs/>
              </w:rPr>
              <w:t>Date</w:t>
            </w:r>
          </w:p>
        </w:tc>
      </w:tr>
      <w:tr w:rsidR="008035E5" w:rsidTr="00B139FE">
        <w:tc>
          <w:tcPr>
            <w:tcW w:w="2518" w:type="dxa"/>
          </w:tcPr>
          <w:p w:rsidR="008035E5" w:rsidRPr="008035E5" w:rsidRDefault="008035E5" w:rsidP="00C21CAD">
            <w:pPr>
              <w:rPr>
                <w:b/>
                <w:bCs/>
                <w:u w:val="single"/>
              </w:rPr>
            </w:pPr>
            <w:r w:rsidRPr="008035E5">
              <w:rPr>
                <w:b/>
                <w:bCs/>
              </w:rPr>
              <w:t>B.S.  Accounting</w:t>
            </w:r>
          </w:p>
        </w:tc>
        <w:tc>
          <w:tcPr>
            <w:tcW w:w="4678" w:type="dxa"/>
          </w:tcPr>
          <w:p w:rsidR="008035E5" w:rsidRPr="008035E5" w:rsidRDefault="008035E5" w:rsidP="00C21CAD">
            <w:pPr>
              <w:rPr>
                <w:b/>
                <w:bCs/>
                <w:u w:val="single"/>
              </w:rPr>
            </w:pPr>
            <w:proofErr w:type="spellStart"/>
            <w:r w:rsidRPr="008035E5">
              <w:rPr>
                <w:b/>
                <w:bCs/>
              </w:rPr>
              <w:t>Mutah</w:t>
            </w:r>
            <w:proofErr w:type="spellEnd"/>
            <w:r w:rsidRPr="008035E5">
              <w:rPr>
                <w:b/>
                <w:bCs/>
              </w:rPr>
              <w:t xml:space="preserve"> University, Jordan</w:t>
            </w:r>
          </w:p>
        </w:tc>
        <w:tc>
          <w:tcPr>
            <w:tcW w:w="1326" w:type="dxa"/>
          </w:tcPr>
          <w:p w:rsidR="008035E5" w:rsidRPr="00B139FE" w:rsidRDefault="00B139FE" w:rsidP="00C21CAD">
            <w:pPr>
              <w:rPr>
                <w:b/>
                <w:bCs/>
              </w:rPr>
            </w:pPr>
            <w:r w:rsidRPr="00B139FE">
              <w:rPr>
                <w:b/>
                <w:bCs/>
              </w:rPr>
              <w:t>2003</w:t>
            </w:r>
          </w:p>
        </w:tc>
      </w:tr>
      <w:tr w:rsidR="008035E5" w:rsidTr="00B139FE">
        <w:tc>
          <w:tcPr>
            <w:tcW w:w="2518" w:type="dxa"/>
          </w:tcPr>
          <w:p w:rsidR="008035E5" w:rsidRPr="008035E5" w:rsidRDefault="008035E5" w:rsidP="00C21CAD">
            <w:pPr>
              <w:rPr>
                <w:b/>
                <w:bCs/>
                <w:u w:val="single"/>
              </w:rPr>
            </w:pPr>
            <w:r w:rsidRPr="008035E5">
              <w:rPr>
                <w:b/>
                <w:bCs/>
              </w:rPr>
              <w:t>M.S.  Accounting</w:t>
            </w:r>
          </w:p>
        </w:tc>
        <w:tc>
          <w:tcPr>
            <w:tcW w:w="4678" w:type="dxa"/>
          </w:tcPr>
          <w:p w:rsidR="008035E5" w:rsidRDefault="00B139FE" w:rsidP="00C21CAD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Al- </w:t>
            </w:r>
            <w:proofErr w:type="spellStart"/>
            <w:r>
              <w:rPr>
                <w:b/>
                <w:bCs/>
              </w:rPr>
              <w:t>Albayt</w:t>
            </w:r>
            <w:proofErr w:type="spellEnd"/>
            <w:r w:rsidRPr="005652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University </w:t>
            </w:r>
            <w:r w:rsidRPr="008035E5">
              <w:rPr>
                <w:b/>
                <w:bCs/>
              </w:rPr>
              <w:t>, Jordan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6" w:type="dxa"/>
          </w:tcPr>
          <w:p w:rsidR="008035E5" w:rsidRPr="00B139FE" w:rsidRDefault="00B139FE" w:rsidP="00C21CAD">
            <w:pPr>
              <w:rPr>
                <w:b/>
                <w:bCs/>
              </w:rPr>
            </w:pPr>
            <w:r w:rsidRPr="00B139FE">
              <w:rPr>
                <w:b/>
                <w:bCs/>
              </w:rPr>
              <w:t>2006</w:t>
            </w:r>
          </w:p>
        </w:tc>
      </w:tr>
      <w:tr w:rsidR="008035E5" w:rsidTr="00B139FE">
        <w:trPr>
          <w:trHeight w:val="353"/>
        </w:trPr>
        <w:tc>
          <w:tcPr>
            <w:tcW w:w="2518" w:type="dxa"/>
          </w:tcPr>
          <w:p w:rsidR="008035E5" w:rsidRPr="00AC2DD2" w:rsidRDefault="008035E5" w:rsidP="00AC2DD2">
            <w:pPr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  <w:r w:rsidRPr="008035E5">
              <w:rPr>
                <w:b/>
                <w:bCs/>
              </w:rPr>
              <w:t xml:space="preserve">D.  </w:t>
            </w:r>
            <w:r>
              <w:rPr>
                <w:b/>
                <w:bCs/>
              </w:rPr>
              <w:t>A</w:t>
            </w:r>
            <w:r w:rsidRPr="008035E5">
              <w:rPr>
                <w:b/>
                <w:bCs/>
              </w:rPr>
              <w:t>ccounting</w:t>
            </w:r>
          </w:p>
        </w:tc>
        <w:tc>
          <w:tcPr>
            <w:tcW w:w="4678" w:type="dxa"/>
          </w:tcPr>
          <w:p w:rsidR="008035E5" w:rsidRDefault="00B139FE" w:rsidP="00C21CAD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Amman Arab University</w:t>
            </w:r>
            <w:r>
              <w:rPr>
                <w:b/>
                <w:bCs/>
                <w:u w:val="single"/>
              </w:rPr>
              <w:t xml:space="preserve"> </w:t>
            </w:r>
            <w:r w:rsidRPr="008035E5">
              <w:rPr>
                <w:b/>
                <w:bCs/>
              </w:rPr>
              <w:t>, Jordan</w:t>
            </w:r>
          </w:p>
        </w:tc>
        <w:tc>
          <w:tcPr>
            <w:tcW w:w="1326" w:type="dxa"/>
          </w:tcPr>
          <w:p w:rsidR="008035E5" w:rsidRPr="00B139FE" w:rsidRDefault="00B139FE" w:rsidP="00C21CAD">
            <w:pPr>
              <w:rPr>
                <w:b/>
                <w:bCs/>
              </w:rPr>
            </w:pPr>
            <w:r w:rsidRPr="00B139FE">
              <w:rPr>
                <w:b/>
                <w:bCs/>
              </w:rPr>
              <w:t>2011</w:t>
            </w:r>
          </w:p>
        </w:tc>
      </w:tr>
    </w:tbl>
    <w:p w:rsidR="008035E5" w:rsidRPr="00617299" w:rsidRDefault="00617299" w:rsidP="00C21CAD">
      <w:pPr>
        <w:rPr>
          <w:b/>
          <w:bCs/>
        </w:rPr>
      </w:pPr>
      <w:r w:rsidRPr="00617299">
        <w:rPr>
          <w:b/>
          <w:bCs/>
        </w:rPr>
        <w:t xml:space="preserve">Academic Position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1893"/>
      </w:tblGrid>
      <w:tr w:rsidR="00617299" w:rsidTr="00617299">
        <w:tc>
          <w:tcPr>
            <w:tcW w:w="2518" w:type="dxa"/>
          </w:tcPr>
          <w:p w:rsidR="00617299" w:rsidRDefault="00617299" w:rsidP="00C21CA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Title</w:t>
            </w:r>
          </w:p>
        </w:tc>
        <w:tc>
          <w:tcPr>
            <w:tcW w:w="4111" w:type="dxa"/>
          </w:tcPr>
          <w:p w:rsidR="00617299" w:rsidRDefault="00617299" w:rsidP="00C21CAD">
            <w:pPr>
              <w:rPr>
                <w:b/>
                <w:bCs/>
                <w:u w:val="single"/>
              </w:rPr>
            </w:pPr>
            <w:r w:rsidRPr="008035E5">
              <w:rPr>
                <w:b/>
                <w:bCs/>
              </w:rPr>
              <w:t>Institution</w:t>
            </w:r>
          </w:p>
        </w:tc>
        <w:tc>
          <w:tcPr>
            <w:tcW w:w="1893" w:type="dxa"/>
          </w:tcPr>
          <w:p w:rsidR="00617299" w:rsidRDefault="00617299" w:rsidP="00C21CAD">
            <w:pPr>
              <w:rPr>
                <w:b/>
                <w:bCs/>
                <w:u w:val="single"/>
              </w:rPr>
            </w:pPr>
            <w:r w:rsidRPr="008035E5">
              <w:rPr>
                <w:b/>
                <w:bCs/>
              </w:rPr>
              <w:t>Date</w:t>
            </w:r>
          </w:p>
        </w:tc>
      </w:tr>
      <w:tr w:rsidR="00617299" w:rsidTr="00617299">
        <w:tc>
          <w:tcPr>
            <w:tcW w:w="2518" w:type="dxa"/>
          </w:tcPr>
          <w:p w:rsidR="00617299" w:rsidRPr="00617299" w:rsidRDefault="00617299" w:rsidP="00C21CAD">
            <w:pPr>
              <w:rPr>
                <w:b/>
                <w:bCs/>
                <w:u w:val="single"/>
              </w:rPr>
            </w:pPr>
            <w:r w:rsidRPr="00617299">
              <w:rPr>
                <w:b/>
                <w:bCs/>
              </w:rPr>
              <w:t>Assistant Professor</w:t>
            </w:r>
          </w:p>
        </w:tc>
        <w:tc>
          <w:tcPr>
            <w:tcW w:w="4111" w:type="dxa"/>
          </w:tcPr>
          <w:p w:rsidR="00617299" w:rsidRPr="00617299" w:rsidRDefault="00617299" w:rsidP="00617299">
            <w:pPr>
              <w:jc w:val="lowKashida"/>
              <w:rPr>
                <w:b/>
                <w:bCs/>
              </w:rPr>
            </w:pPr>
            <w:r w:rsidRPr="00617299">
              <w:rPr>
                <w:b/>
                <w:bCs/>
              </w:rPr>
              <w:t>Philadelphia University , Jordan</w:t>
            </w:r>
          </w:p>
          <w:p w:rsidR="00617299" w:rsidRDefault="00617299" w:rsidP="00C21CAD">
            <w:pPr>
              <w:rPr>
                <w:b/>
                <w:bCs/>
                <w:u w:val="single"/>
              </w:rPr>
            </w:pPr>
          </w:p>
        </w:tc>
        <w:tc>
          <w:tcPr>
            <w:tcW w:w="1893" w:type="dxa"/>
          </w:tcPr>
          <w:p w:rsidR="00617299" w:rsidRPr="00617299" w:rsidRDefault="00617299" w:rsidP="00C21CAD">
            <w:pPr>
              <w:rPr>
                <w:b/>
                <w:bCs/>
              </w:rPr>
            </w:pPr>
            <w:r w:rsidRPr="00617299">
              <w:rPr>
                <w:b/>
                <w:bCs/>
              </w:rPr>
              <w:t>2012 - Present</w:t>
            </w:r>
          </w:p>
        </w:tc>
      </w:tr>
    </w:tbl>
    <w:p w:rsidR="00934C92" w:rsidRPr="00934C92" w:rsidRDefault="00934C92" w:rsidP="00934C92">
      <w:pPr>
        <w:rPr>
          <w:b/>
          <w:bCs/>
        </w:rPr>
      </w:pPr>
      <w:r w:rsidRPr="00934C92">
        <w:rPr>
          <w:b/>
          <w:bCs/>
        </w:rPr>
        <w:t xml:space="preserve">Relevant  Non - Academic Position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1893"/>
      </w:tblGrid>
      <w:tr w:rsidR="00934C92" w:rsidTr="00F7288A">
        <w:tc>
          <w:tcPr>
            <w:tcW w:w="2518" w:type="dxa"/>
          </w:tcPr>
          <w:p w:rsidR="00934C92" w:rsidRDefault="00934C92" w:rsidP="00F7288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Title</w:t>
            </w:r>
          </w:p>
        </w:tc>
        <w:tc>
          <w:tcPr>
            <w:tcW w:w="4111" w:type="dxa"/>
          </w:tcPr>
          <w:p w:rsidR="00934C92" w:rsidRDefault="00934C92" w:rsidP="00F7288A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Organization </w:t>
            </w:r>
          </w:p>
        </w:tc>
        <w:tc>
          <w:tcPr>
            <w:tcW w:w="1893" w:type="dxa"/>
          </w:tcPr>
          <w:p w:rsidR="00934C92" w:rsidRDefault="00934C92" w:rsidP="00F7288A">
            <w:pPr>
              <w:rPr>
                <w:b/>
                <w:bCs/>
                <w:u w:val="single"/>
              </w:rPr>
            </w:pPr>
            <w:r w:rsidRPr="008035E5">
              <w:rPr>
                <w:b/>
                <w:bCs/>
              </w:rPr>
              <w:t>Date</w:t>
            </w:r>
          </w:p>
        </w:tc>
      </w:tr>
      <w:tr w:rsidR="00934C92" w:rsidTr="00F7288A">
        <w:tc>
          <w:tcPr>
            <w:tcW w:w="2518" w:type="dxa"/>
          </w:tcPr>
          <w:p w:rsidR="00934C92" w:rsidRPr="00617299" w:rsidRDefault="00934C92" w:rsidP="00F7288A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Tax Auditor</w:t>
            </w:r>
          </w:p>
        </w:tc>
        <w:tc>
          <w:tcPr>
            <w:tcW w:w="4111" w:type="dxa"/>
          </w:tcPr>
          <w:p w:rsidR="00934C92" w:rsidRPr="00934C92" w:rsidRDefault="00934C92" w:rsidP="00F7288A">
            <w:pPr>
              <w:rPr>
                <w:b/>
                <w:bCs/>
              </w:rPr>
            </w:pPr>
            <w:r w:rsidRPr="00934C92">
              <w:rPr>
                <w:b/>
                <w:bCs/>
              </w:rPr>
              <w:t xml:space="preserve">The Income &amp; Sales Tax Department </w:t>
            </w:r>
          </w:p>
        </w:tc>
        <w:tc>
          <w:tcPr>
            <w:tcW w:w="1893" w:type="dxa"/>
          </w:tcPr>
          <w:p w:rsidR="00934C92" w:rsidRPr="00617299" w:rsidRDefault="00934C92" w:rsidP="00934C92">
            <w:pPr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  <w:r w:rsidRPr="00617299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2011</w:t>
            </w:r>
          </w:p>
        </w:tc>
      </w:tr>
    </w:tbl>
    <w:p w:rsidR="00C21CAD" w:rsidRPr="009F5808" w:rsidRDefault="009F5808" w:rsidP="00C21CAD">
      <w:pPr>
        <w:jc w:val="lowKashida"/>
        <w:rPr>
          <w:b/>
          <w:bCs/>
        </w:rPr>
      </w:pPr>
      <w:r w:rsidRPr="009F5808">
        <w:rPr>
          <w:b/>
          <w:bCs/>
        </w:rPr>
        <w:t>Publication</w:t>
      </w:r>
      <w:r>
        <w:rPr>
          <w:b/>
          <w:bCs/>
        </w:rPr>
        <w:t xml:space="preserve"> :</w:t>
      </w:r>
    </w:p>
    <w:p w:rsidR="00C21CAD" w:rsidRPr="00C44281" w:rsidRDefault="00C21CAD" w:rsidP="00C21CAD">
      <w:pPr>
        <w:numPr>
          <w:ilvl w:val="0"/>
          <w:numId w:val="3"/>
        </w:numPr>
        <w:jc w:val="lowKashida"/>
        <w:rPr>
          <w:b/>
          <w:bCs/>
          <w:sz w:val="20"/>
          <w:szCs w:val="20"/>
          <w:u w:val="single"/>
        </w:rPr>
      </w:pPr>
      <w:r w:rsidRPr="00C44281">
        <w:rPr>
          <w:sz w:val="20"/>
          <w:szCs w:val="20"/>
        </w:rPr>
        <w:t xml:space="preserve">Abdallah </w:t>
      </w:r>
      <w:proofErr w:type="spellStart"/>
      <w:r w:rsidRPr="00C44281">
        <w:rPr>
          <w:sz w:val="20"/>
          <w:szCs w:val="20"/>
        </w:rPr>
        <w:t>Ahmad,</w:t>
      </w:r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>Othman</w:t>
      </w:r>
      <w:proofErr w:type="spellEnd"/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Hussein and Ali Mssadeh</w:t>
      </w:r>
      <w:r w:rsidRPr="00C44281">
        <w:rPr>
          <w:b/>
          <w:bCs/>
          <w:sz w:val="20"/>
          <w:szCs w:val="20"/>
        </w:rPr>
        <w:t xml:space="preserve"> </w:t>
      </w:r>
      <w:r w:rsidRPr="00C44281">
        <w:rPr>
          <w:rStyle w:val="Strong"/>
          <w:i/>
          <w:iCs/>
          <w:color w:val="000000"/>
          <w:sz w:val="20"/>
          <w:szCs w:val="20"/>
          <w:u w:val="single"/>
          <w:shd w:val="clear" w:color="auto" w:fill="FFFFFF"/>
        </w:rPr>
        <w:t>The Impact of Internal Control to E-commerce Activities on the Quality of Internal Auditing in the Financing Companies Operating in Jordan</w:t>
      </w:r>
      <w:r w:rsidRPr="00C44281">
        <w:rPr>
          <w:b/>
          <w:bCs/>
          <w:sz w:val="20"/>
          <w:szCs w:val="20"/>
          <w:u w:val="single"/>
        </w:rPr>
        <w:t xml:space="preserve">, </w:t>
      </w:r>
      <w:r w:rsidRPr="00C44281">
        <w:rPr>
          <w:sz w:val="20"/>
          <w:szCs w:val="20"/>
        </w:rPr>
        <w:t>International Research Journal of Finance and Economics, Issue 108, April 2013.</w:t>
      </w:r>
    </w:p>
    <w:p w:rsidR="007A3978" w:rsidRPr="00C44281" w:rsidRDefault="007A3978" w:rsidP="007A3978">
      <w:pPr>
        <w:numPr>
          <w:ilvl w:val="0"/>
          <w:numId w:val="3"/>
        </w:numPr>
        <w:jc w:val="lowKashida"/>
        <w:rPr>
          <w:b/>
          <w:bCs/>
          <w:sz w:val="20"/>
          <w:szCs w:val="20"/>
          <w:u w:val="single"/>
        </w:rPr>
      </w:pPr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Ali </w:t>
      </w:r>
      <w:proofErr w:type="spellStart"/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>Mssadeh</w:t>
      </w:r>
      <w:proofErr w:type="spellEnd"/>
      <w:r w:rsidRPr="00C44281">
        <w:rPr>
          <w:sz w:val="20"/>
          <w:szCs w:val="20"/>
        </w:rPr>
        <w:t xml:space="preserve">. </w:t>
      </w:r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Othman Hussein and </w:t>
      </w:r>
      <w:r w:rsidRPr="00C44281">
        <w:rPr>
          <w:sz w:val="20"/>
          <w:szCs w:val="20"/>
        </w:rPr>
        <w:t>Abdallah Ahmad</w:t>
      </w:r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44281">
        <w:rPr>
          <w:sz w:val="20"/>
          <w:szCs w:val="20"/>
        </w:rPr>
        <w:t xml:space="preserve"> </w:t>
      </w:r>
      <w:r w:rsidRPr="00C44281">
        <w:rPr>
          <w:b/>
          <w:bCs/>
          <w:i/>
          <w:iCs/>
          <w:sz w:val="20"/>
          <w:szCs w:val="20"/>
          <w:u w:val="single"/>
        </w:rPr>
        <w:t>Measuring the Role of Auditor Governance and its Impact on the Gap Credibility of Accounting Information</w:t>
      </w:r>
      <w:r w:rsidRPr="00C44281">
        <w:rPr>
          <w:b/>
          <w:bCs/>
          <w:sz w:val="20"/>
          <w:szCs w:val="20"/>
          <w:u w:val="single"/>
        </w:rPr>
        <w:t xml:space="preserve">, </w:t>
      </w:r>
      <w:r w:rsidRPr="00C44281">
        <w:rPr>
          <w:sz w:val="20"/>
          <w:szCs w:val="20"/>
        </w:rPr>
        <w:t>Research Journal of Finance and Accounting, Vol 5, No14, 2014.</w:t>
      </w:r>
    </w:p>
    <w:p w:rsidR="008E2D55" w:rsidRPr="00C44281" w:rsidRDefault="00C21CAD" w:rsidP="00C21CAD">
      <w:pPr>
        <w:numPr>
          <w:ilvl w:val="0"/>
          <w:numId w:val="3"/>
        </w:numPr>
        <w:spacing w:before="100" w:beforeAutospacing="1" w:after="100" w:afterAutospacing="1" w:line="280" w:lineRule="atLeast"/>
        <w:rPr>
          <w:i/>
          <w:iCs/>
          <w:sz w:val="20"/>
          <w:szCs w:val="20"/>
          <w:u w:val="single"/>
        </w:rPr>
      </w:pPr>
      <w:r w:rsidRPr="00C44281">
        <w:rPr>
          <w:sz w:val="20"/>
          <w:szCs w:val="20"/>
        </w:rPr>
        <w:t xml:space="preserve">Ahmad Abdallah, </w:t>
      </w:r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Ali </w:t>
      </w:r>
      <w:proofErr w:type="spellStart"/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>Mssadeh</w:t>
      </w:r>
      <w:proofErr w:type="spellEnd"/>
      <w:r w:rsidRPr="00C44281">
        <w:rPr>
          <w:rFonts w:ascii="Arial" w:hAnsi="Arial" w:cs="Arial"/>
          <w:color w:val="000000"/>
          <w:sz w:val="20"/>
          <w:szCs w:val="20"/>
          <w:shd w:val="clear" w:color="auto" w:fill="FFFFFF"/>
        </w:rPr>
        <w:t>, and Othman Hussein</w:t>
      </w:r>
      <w:r w:rsidRPr="00C44281">
        <w:rPr>
          <w:sz w:val="20"/>
          <w:szCs w:val="20"/>
        </w:rPr>
        <w:t xml:space="preserve"> </w:t>
      </w:r>
      <w:r w:rsidRPr="00C44281">
        <w:rPr>
          <w:b/>
          <w:bCs/>
          <w:i/>
          <w:iCs/>
          <w:sz w:val="20"/>
          <w:szCs w:val="20"/>
          <w:u w:val="single"/>
        </w:rPr>
        <w:t>Measure the Impact of Business Risk on the Quality of the Auditing Process</w:t>
      </w:r>
      <w:r w:rsidRPr="00C44281">
        <w:rPr>
          <w:i/>
          <w:iCs/>
          <w:sz w:val="20"/>
          <w:szCs w:val="20"/>
          <w:u w:val="single"/>
        </w:rPr>
        <w:t xml:space="preserve"> </w:t>
      </w:r>
      <w:r w:rsidRPr="00C44281">
        <w:rPr>
          <w:sz w:val="20"/>
          <w:szCs w:val="20"/>
        </w:rPr>
        <w:t xml:space="preserve">Participation in The SIBR 2015 Kuala Lumpur Conference on Interdisciplinary Business &amp; Economics Research,, held in Malaysia- Kualalumpur 16-17 February 2015. </w:t>
      </w:r>
    </w:p>
    <w:p w:rsidR="00C44281" w:rsidRPr="00C44281" w:rsidRDefault="00C21CAD" w:rsidP="00C44281">
      <w:pPr>
        <w:numPr>
          <w:ilvl w:val="0"/>
          <w:numId w:val="3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 </w:t>
      </w:r>
      <w:r w:rsidR="008E2D55" w:rsidRPr="00C44281">
        <w:rPr>
          <w:sz w:val="20"/>
          <w:szCs w:val="20"/>
        </w:rPr>
        <w:t>Talal Al-</w:t>
      </w:r>
      <w:proofErr w:type="spellStart"/>
      <w:r w:rsidR="008E2D55" w:rsidRPr="00C44281">
        <w:rPr>
          <w:sz w:val="20"/>
          <w:szCs w:val="20"/>
        </w:rPr>
        <w:t>Kassar</w:t>
      </w:r>
      <w:proofErr w:type="spellEnd"/>
      <w:r w:rsidR="008E2D55" w:rsidRPr="00C44281">
        <w:rPr>
          <w:sz w:val="20"/>
          <w:szCs w:val="20"/>
        </w:rPr>
        <w:t xml:space="preserve">, Mohammed </w:t>
      </w:r>
      <w:proofErr w:type="spellStart"/>
      <w:r w:rsidR="008E2D55" w:rsidRPr="00C44281">
        <w:rPr>
          <w:sz w:val="20"/>
          <w:szCs w:val="20"/>
        </w:rPr>
        <w:t>Saadat</w:t>
      </w:r>
      <w:proofErr w:type="spellEnd"/>
      <w:r w:rsidR="008E2D55" w:rsidRPr="00C44281">
        <w:rPr>
          <w:sz w:val="20"/>
          <w:szCs w:val="20"/>
        </w:rPr>
        <w:t xml:space="preserve">, </w:t>
      </w:r>
      <w:proofErr w:type="spellStart"/>
      <w:r w:rsidR="008E2D55" w:rsidRPr="00C44281">
        <w:rPr>
          <w:sz w:val="20"/>
          <w:szCs w:val="20"/>
        </w:rPr>
        <w:t>Tankiso</w:t>
      </w:r>
      <w:proofErr w:type="spellEnd"/>
      <w:r w:rsidR="008E2D55" w:rsidRPr="00C44281">
        <w:rPr>
          <w:sz w:val="20"/>
          <w:szCs w:val="20"/>
        </w:rPr>
        <w:t xml:space="preserve"> </w:t>
      </w:r>
      <w:proofErr w:type="spellStart"/>
      <w:r w:rsidR="008E2D55" w:rsidRPr="00C44281">
        <w:rPr>
          <w:sz w:val="20"/>
          <w:szCs w:val="20"/>
        </w:rPr>
        <w:t>Moloi</w:t>
      </w:r>
      <w:proofErr w:type="spellEnd"/>
      <w:r w:rsidR="008E2D55" w:rsidRPr="00C44281">
        <w:rPr>
          <w:sz w:val="20"/>
          <w:szCs w:val="20"/>
        </w:rPr>
        <w:t>, Ali Masadeh, Ammar Al-</w:t>
      </w:r>
      <w:proofErr w:type="spellStart"/>
      <w:r w:rsidR="008E2D55" w:rsidRPr="00C44281">
        <w:rPr>
          <w:sz w:val="20"/>
          <w:szCs w:val="20"/>
        </w:rPr>
        <w:t>Hattab</w:t>
      </w:r>
      <w:proofErr w:type="spellEnd"/>
      <w:r w:rsidR="008E2D55" w:rsidRPr="00C44281">
        <w:rPr>
          <w:sz w:val="20"/>
          <w:szCs w:val="20"/>
        </w:rPr>
        <w:t xml:space="preserve">, Talal Jrairah, </w:t>
      </w:r>
      <w:r w:rsidR="008E2D55" w:rsidRPr="00C44281">
        <w:rPr>
          <w:b/>
          <w:bCs/>
          <w:i/>
          <w:iCs/>
          <w:sz w:val="20"/>
          <w:szCs w:val="20"/>
          <w:u w:val="single"/>
        </w:rPr>
        <w:t>THE USE OF ACCOUNTING AND FINANCIAL RATIOS TO PREDICT FAILURE: THE CASE OF JORDAN</w:t>
      </w:r>
      <w:r w:rsidR="008E2D55" w:rsidRPr="00C44281">
        <w:rPr>
          <w:sz w:val="20"/>
          <w:szCs w:val="20"/>
        </w:rPr>
        <w:t>, Academy of Accounting and Financial Studies Journal Volume 23, Issue 3, 2019.</w:t>
      </w:r>
    </w:p>
    <w:p w:rsidR="005D28D6" w:rsidRPr="00C44281" w:rsidRDefault="005D28D6" w:rsidP="002C6302">
      <w:pPr>
        <w:numPr>
          <w:ilvl w:val="0"/>
          <w:numId w:val="3"/>
        </w:numPr>
        <w:spacing w:before="100" w:beforeAutospacing="1" w:after="100" w:afterAutospacing="1" w:line="280" w:lineRule="atLeast"/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</w:pPr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Ali </w:t>
      </w:r>
      <w:proofErr w:type="spellStart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Masadeh,Mohammed</w:t>
      </w:r>
      <w:proofErr w:type="spellEnd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 </w:t>
      </w:r>
      <w:proofErr w:type="spellStart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Saadat,Talal</w:t>
      </w:r>
      <w:proofErr w:type="spellEnd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 </w:t>
      </w:r>
      <w:proofErr w:type="spellStart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Jrairah,Nashat</w:t>
      </w:r>
      <w:proofErr w:type="spellEnd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 </w:t>
      </w:r>
      <w:proofErr w:type="spellStart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almasria</w:t>
      </w:r>
      <w:proofErr w:type="spellEnd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, </w:t>
      </w:r>
      <w:proofErr w:type="spellStart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Jafar</w:t>
      </w:r>
      <w:proofErr w:type="spellEnd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 </w:t>
      </w:r>
      <w:proofErr w:type="spellStart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alsawalhah</w:t>
      </w:r>
      <w:proofErr w:type="spellEnd"/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, </w:t>
      </w:r>
      <w:r w:rsidRPr="00C44281">
        <w:rPr>
          <w:rStyle w:val="apple-converted-space"/>
          <w:rFonts w:ascii="Georgia" w:hAnsi="Georgia"/>
          <w:b/>
          <w:bCs/>
          <w:i/>
          <w:iCs/>
          <w:color w:val="330000"/>
          <w:sz w:val="20"/>
          <w:szCs w:val="20"/>
          <w:u w:val="single"/>
          <w:shd w:val="clear" w:color="auto" w:fill="FFFFFF"/>
        </w:rPr>
        <w:t>Investing the role of applying the quality cost approach in the manufacturing system in the public shareholding manufacturing company in Jordan</w:t>
      </w:r>
      <w:r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, Academy of Accounting and financial  studies</w:t>
      </w:r>
      <w:r w:rsidR="002C6302" w:rsidRPr="00C44281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 2021.</w:t>
      </w:r>
    </w:p>
    <w:p w:rsidR="0049374E" w:rsidRPr="00C44281" w:rsidRDefault="00232EA9" w:rsidP="0049374E">
      <w:pPr>
        <w:numPr>
          <w:ilvl w:val="0"/>
          <w:numId w:val="3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C44281">
        <w:rPr>
          <w:sz w:val="20"/>
          <w:szCs w:val="20"/>
        </w:rPr>
        <w:t xml:space="preserve">Fahd </w:t>
      </w:r>
      <w:proofErr w:type="spellStart"/>
      <w:r w:rsidRPr="00C44281">
        <w:rPr>
          <w:sz w:val="20"/>
          <w:szCs w:val="20"/>
        </w:rPr>
        <w:t>Alduais</w:t>
      </w:r>
      <w:proofErr w:type="spellEnd"/>
      <w:r w:rsidRPr="00C44281">
        <w:rPr>
          <w:sz w:val="20"/>
          <w:szCs w:val="20"/>
        </w:rPr>
        <w:t xml:space="preserve">, Nashat Ali </w:t>
      </w:r>
      <w:proofErr w:type="spellStart"/>
      <w:r w:rsidRPr="00C44281">
        <w:rPr>
          <w:sz w:val="20"/>
          <w:szCs w:val="20"/>
        </w:rPr>
        <w:t>Almasria</w:t>
      </w:r>
      <w:proofErr w:type="spellEnd"/>
      <w:r w:rsidRPr="00C44281">
        <w:rPr>
          <w:sz w:val="20"/>
          <w:szCs w:val="20"/>
        </w:rPr>
        <w:t xml:space="preserve">, </w:t>
      </w:r>
      <w:proofErr w:type="spellStart"/>
      <w:r w:rsidRPr="00C44281">
        <w:rPr>
          <w:sz w:val="20"/>
          <w:szCs w:val="20"/>
        </w:rPr>
        <w:t>Abeer</w:t>
      </w:r>
      <w:proofErr w:type="spellEnd"/>
      <w:r w:rsidRPr="00C44281">
        <w:rPr>
          <w:sz w:val="20"/>
          <w:szCs w:val="20"/>
        </w:rPr>
        <w:t xml:space="preserve"> Samara and Ali Masadeh, </w:t>
      </w:r>
      <w:r w:rsidRPr="00C44281">
        <w:rPr>
          <w:b/>
          <w:bCs/>
          <w:i/>
          <w:iCs/>
          <w:sz w:val="20"/>
          <w:szCs w:val="20"/>
          <w:u w:val="single"/>
        </w:rPr>
        <w:t>Conciseness, Financial Disclosure, and Market Reaction: A Textual Analysis of Annual Reports in Listed Chinese Companies</w:t>
      </w:r>
      <w:r w:rsidRPr="00C44281">
        <w:rPr>
          <w:sz w:val="20"/>
          <w:szCs w:val="20"/>
        </w:rPr>
        <w:t xml:space="preserve">, </w:t>
      </w:r>
      <w:proofErr w:type="spellStart"/>
      <w:r w:rsidRPr="00C44281">
        <w:rPr>
          <w:sz w:val="20"/>
          <w:szCs w:val="20"/>
        </w:rPr>
        <w:t>Internationa</w:t>
      </w:r>
      <w:proofErr w:type="spellEnd"/>
      <w:r w:rsidRPr="00C44281">
        <w:rPr>
          <w:sz w:val="20"/>
          <w:szCs w:val="20"/>
        </w:rPr>
        <w:t xml:space="preserve"> Journal of Financial Studies 2022</w:t>
      </w:r>
    </w:p>
    <w:p w:rsidR="00B15140" w:rsidRDefault="0049374E" w:rsidP="0049374E">
      <w:pPr>
        <w:numPr>
          <w:ilvl w:val="0"/>
          <w:numId w:val="3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C44281">
        <w:rPr>
          <w:sz w:val="20"/>
          <w:szCs w:val="20"/>
        </w:rPr>
        <w:t xml:space="preserve">Ali Masadeh , </w:t>
      </w:r>
      <w:r w:rsidRPr="00C44281">
        <w:rPr>
          <w:b/>
          <w:bCs/>
          <w:color w:val="000000"/>
          <w:sz w:val="20"/>
          <w:szCs w:val="20"/>
          <w:u w:val="single"/>
        </w:rPr>
        <w:t>Application of Using the Activity-Based Costing System on Product Development in Jordan’s Manufacturing Listed Manufacturing Firms</w:t>
      </w:r>
      <w:r w:rsidRPr="00C44281">
        <w:rPr>
          <w:color w:val="000000"/>
          <w:sz w:val="20"/>
          <w:szCs w:val="20"/>
        </w:rPr>
        <w:t xml:space="preserve">, </w:t>
      </w:r>
      <w:proofErr w:type="spellStart"/>
      <w:r w:rsidRPr="00C44281">
        <w:rPr>
          <w:sz w:val="20"/>
          <w:szCs w:val="20"/>
        </w:rPr>
        <w:t>Internationa</w:t>
      </w:r>
      <w:proofErr w:type="spellEnd"/>
      <w:r w:rsidRPr="00C44281">
        <w:rPr>
          <w:sz w:val="20"/>
          <w:szCs w:val="20"/>
        </w:rPr>
        <w:t xml:space="preserve"> Journal of professional Business  review</w:t>
      </w:r>
      <w:r w:rsidR="00B15140" w:rsidRPr="00C44281">
        <w:rPr>
          <w:sz w:val="20"/>
          <w:szCs w:val="20"/>
        </w:rPr>
        <w:t>, V 8 ,2023</w:t>
      </w:r>
    </w:p>
    <w:p w:rsidR="0062678C" w:rsidRDefault="00B15140" w:rsidP="00673236">
      <w:pPr>
        <w:numPr>
          <w:ilvl w:val="0"/>
          <w:numId w:val="3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673236">
        <w:rPr>
          <w:sz w:val="20"/>
          <w:szCs w:val="20"/>
        </w:rPr>
        <w:t xml:space="preserve">Ali Masadeh , </w:t>
      </w:r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Talal </w:t>
      </w:r>
      <w:proofErr w:type="spellStart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Jrairah,Nashat</w:t>
      </w:r>
      <w:proofErr w:type="spellEnd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 </w:t>
      </w:r>
      <w:proofErr w:type="spellStart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>almasria</w:t>
      </w:r>
      <w:proofErr w:type="spellEnd"/>
      <w:r w:rsidRPr="00673236">
        <w:rPr>
          <w:rStyle w:val="apple-converted-space"/>
          <w:rFonts w:ascii="Georgia" w:hAnsi="Georgia"/>
          <w:color w:val="330000"/>
          <w:sz w:val="20"/>
          <w:szCs w:val="20"/>
          <w:shd w:val="clear" w:color="auto" w:fill="FFFFFF"/>
        </w:rPr>
        <w:t xml:space="preserve">, </w:t>
      </w:r>
      <w:r w:rsidRPr="00673236">
        <w:rPr>
          <w:sz w:val="20"/>
          <w:szCs w:val="20"/>
        </w:rPr>
        <w:t xml:space="preserve"> </w:t>
      </w:r>
      <w:r w:rsidR="005263C9" w:rsidRPr="00673236">
        <w:rPr>
          <w:b/>
          <w:bCs/>
          <w:color w:val="000000"/>
          <w:sz w:val="20"/>
          <w:szCs w:val="20"/>
          <w:u w:val="single"/>
        </w:rPr>
        <w:t>The Impact of Applying the Target Cost Approach On Products' Structure (Products Pricing, Development and Quality)</w:t>
      </w:r>
      <w:r w:rsidR="005263C9" w:rsidRPr="00673236">
        <w:rPr>
          <w:color w:val="000000"/>
          <w:sz w:val="20"/>
          <w:szCs w:val="20"/>
        </w:rPr>
        <w:t xml:space="preserve">, </w:t>
      </w:r>
      <w:proofErr w:type="spellStart"/>
      <w:r w:rsidR="005263C9" w:rsidRPr="00673236">
        <w:rPr>
          <w:sz w:val="20"/>
          <w:szCs w:val="20"/>
        </w:rPr>
        <w:t>Internationa</w:t>
      </w:r>
      <w:proofErr w:type="spellEnd"/>
      <w:r w:rsidR="005263C9" w:rsidRPr="00673236">
        <w:rPr>
          <w:sz w:val="20"/>
          <w:szCs w:val="20"/>
        </w:rPr>
        <w:t xml:space="preserve"> Journal of professional Business  review, V 8 ,2023</w:t>
      </w:r>
    </w:p>
    <w:p w:rsidR="009F22D7" w:rsidRPr="00673236" w:rsidRDefault="009F22D7" w:rsidP="009F22D7">
      <w:pPr>
        <w:numPr>
          <w:ilvl w:val="0"/>
          <w:numId w:val="3"/>
        </w:numPr>
        <w:spacing w:before="100" w:beforeAutospacing="1" w:after="100" w:afterAutospacing="1" w:line="280" w:lineRule="atLeast"/>
        <w:rPr>
          <w:sz w:val="20"/>
          <w:szCs w:val="20"/>
        </w:rPr>
      </w:pPr>
      <w:r w:rsidRPr="009F22D7">
        <w:rPr>
          <w:sz w:val="20"/>
          <w:szCs w:val="20"/>
        </w:rPr>
        <w:t xml:space="preserve">Mahmoud </w:t>
      </w:r>
      <w:proofErr w:type="spellStart"/>
      <w:r w:rsidRPr="009F22D7">
        <w:rPr>
          <w:sz w:val="20"/>
          <w:szCs w:val="20"/>
        </w:rPr>
        <w:t>Zayed</w:t>
      </w:r>
      <w:proofErr w:type="spellEnd"/>
      <w:r w:rsidRPr="009F22D7">
        <w:rPr>
          <w:sz w:val="20"/>
          <w:szCs w:val="20"/>
        </w:rPr>
        <w:t xml:space="preserve"> Ibrahim </w:t>
      </w:r>
      <w:proofErr w:type="spellStart"/>
      <w:r w:rsidRPr="009F22D7">
        <w:rPr>
          <w:sz w:val="20"/>
          <w:szCs w:val="20"/>
        </w:rPr>
        <w:t>Shatnawia</w:t>
      </w:r>
      <w:proofErr w:type="spellEnd"/>
      <w:r w:rsidRPr="009F22D7">
        <w:rPr>
          <w:sz w:val="20"/>
          <w:szCs w:val="20"/>
        </w:rPr>
        <w:t xml:space="preserve">, Ali Ahmad Masadeh, Jafer </w:t>
      </w:r>
      <w:proofErr w:type="spellStart"/>
      <w:r w:rsidRPr="009F22D7">
        <w:rPr>
          <w:sz w:val="20"/>
          <w:szCs w:val="20"/>
        </w:rPr>
        <w:t>Marouf</w:t>
      </w:r>
      <w:proofErr w:type="spellEnd"/>
      <w:r w:rsidRPr="009F22D7">
        <w:rPr>
          <w:sz w:val="20"/>
          <w:szCs w:val="20"/>
        </w:rPr>
        <w:t xml:space="preserve"> </w:t>
      </w:r>
      <w:proofErr w:type="spellStart"/>
      <w:r w:rsidRPr="009F22D7">
        <w:rPr>
          <w:sz w:val="20"/>
          <w:szCs w:val="20"/>
        </w:rPr>
        <w:t>Alsawalhahb</w:t>
      </w:r>
      <w:proofErr w:type="spellEnd"/>
      <w:r w:rsidRPr="009F22D7">
        <w:rPr>
          <w:sz w:val="20"/>
          <w:szCs w:val="20"/>
        </w:rPr>
        <w:t xml:space="preserve"> and Murad Ali Ahmad Al-</w:t>
      </w:r>
      <w:proofErr w:type="spellStart"/>
      <w:r w:rsidRPr="009F22D7">
        <w:rPr>
          <w:sz w:val="20"/>
          <w:szCs w:val="20"/>
        </w:rPr>
        <w:t>Zaqeba</w:t>
      </w:r>
      <w:proofErr w:type="spellEnd"/>
      <w:r>
        <w:rPr>
          <w:b/>
          <w:bCs/>
          <w:sz w:val="20"/>
          <w:szCs w:val="20"/>
          <w:u w:val="single"/>
        </w:rPr>
        <w:t xml:space="preserve">, </w:t>
      </w:r>
      <w:r w:rsidRPr="009F22D7">
        <w:rPr>
          <w:b/>
          <w:bCs/>
          <w:sz w:val="20"/>
          <w:szCs w:val="20"/>
          <w:u w:val="single"/>
        </w:rPr>
        <w:t xml:space="preserve">Corporate environmental responsibility and corporate performance in Jordan, </w:t>
      </w:r>
      <w:r w:rsidRPr="001D3CF2">
        <w:rPr>
          <w:sz w:val="20"/>
          <w:szCs w:val="20"/>
        </w:rPr>
        <w:t>Uncertain Su</w:t>
      </w:r>
      <w:bookmarkStart w:id="0" w:name="_GoBack"/>
      <w:bookmarkEnd w:id="0"/>
      <w:r w:rsidRPr="001D3CF2">
        <w:rPr>
          <w:sz w:val="20"/>
          <w:szCs w:val="20"/>
        </w:rPr>
        <w:t>pply Chain Management</w:t>
      </w:r>
      <w:r w:rsidRPr="009F22D7">
        <w:rPr>
          <w:sz w:val="20"/>
          <w:szCs w:val="20"/>
        </w:rPr>
        <w:t>, September , 2023.</w:t>
      </w:r>
    </w:p>
    <w:sectPr w:rsidR="009F22D7" w:rsidRPr="00673236" w:rsidSect="00360C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874"/>
    <w:multiLevelType w:val="hybridMultilevel"/>
    <w:tmpl w:val="B6A467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3C23AA"/>
    <w:multiLevelType w:val="hybridMultilevel"/>
    <w:tmpl w:val="563C9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F08D6"/>
    <w:multiLevelType w:val="hybridMultilevel"/>
    <w:tmpl w:val="4A18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57090"/>
    <w:multiLevelType w:val="hybridMultilevel"/>
    <w:tmpl w:val="70AA8BD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BD7810"/>
    <w:multiLevelType w:val="hybridMultilevel"/>
    <w:tmpl w:val="AD9476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1F1396"/>
    <w:multiLevelType w:val="hybridMultilevel"/>
    <w:tmpl w:val="B4E8B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C65749"/>
    <w:multiLevelType w:val="hybridMultilevel"/>
    <w:tmpl w:val="ABB25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AD"/>
    <w:rsid w:val="00020058"/>
    <w:rsid w:val="00040A42"/>
    <w:rsid w:val="000B4839"/>
    <w:rsid w:val="0010285C"/>
    <w:rsid w:val="001D3CF2"/>
    <w:rsid w:val="001F7DB9"/>
    <w:rsid w:val="00232EA9"/>
    <w:rsid w:val="002B6A54"/>
    <w:rsid w:val="002C6302"/>
    <w:rsid w:val="003164B9"/>
    <w:rsid w:val="00360C4F"/>
    <w:rsid w:val="0045377E"/>
    <w:rsid w:val="0049374E"/>
    <w:rsid w:val="004F35B0"/>
    <w:rsid w:val="005263C9"/>
    <w:rsid w:val="0056525A"/>
    <w:rsid w:val="005A5CDC"/>
    <w:rsid w:val="005D28D6"/>
    <w:rsid w:val="00615CB9"/>
    <w:rsid w:val="00617299"/>
    <w:rsid w:val="0062678C"/>
    <w:rsid w:val="00673236"/>
    <w:rsid w:val="006C310C"/>
    <w:rsid w:val="00780024"/>
    <w:rsid w:val="007A3978"/>
    <w:rsid w:val="008035E5"/>
    <w:rsid w:val="008E2D55"/>
    <w:rsid w:val="00934C92"/>
    <w:rsid w:val="00972758"/>
    <w:rsid w:val="009F22D7"/>
    <w:rsid w:val="009F5808"/>
    <w:rsid w:val="00AC2DD2"/>
    <w:rsid w:val="00B0368C"/>
    <w:rsid w:val="00B07E43"/>
    <w:rsid w:val="00B139FE"/>
    <w:rsid w:val="00B15140"/>
    <w:rsid w:val="00B44022"/>
    <w:rsid w:val="00C21CAD"/>
    <w:rsid w:val="00C44281"/>
    <w:rsid w:val="00C70DF2"/>
    <w:rsid w:val="00CD0A97"/>
    <w:rsid w:val="00D31611"/>
    <w:rsid w:val="00DA0529"/>
    <w:rsid w:val="00DE03A8"/>
    <w:rsid w:val="00DE6183"/>
    <w:rsid w:val="00E056F0"/>
    <w:rsid w:val="00E5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1C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C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21CAD"/>
    <w:pPr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C21CAD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nhideWhenUsed/>
    <w:rsid w:val="00C21C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1CAD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C21CAD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character" w:customStyle="1" w:styleId="apple-converted-space">
    <w:name w:val="apple-converted-space"/>
    <w:rsid w:val="00C21CAD"/>
  </w:style>
  <w:style w:type="character" w:styleId="Strong">
    <w:name w:val="Strong"/>
    <w:basedOn w:val="DefaultParagraphFont"/>
    <w:uiPriority w:val="22"/>
    <w:qFormat/>
    <w:rsid w:val="00C21CAD"/>
    <w:rPr>
      <w:b/>
      <w:bCs/>
    </w:rPr>
  </w:style>
  <w:style w:type="paragraph" w:customStyle="1" w:styleId="Default">
    <w:name w:val="Default"/>
    <w:rsid w:val="007A3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D55"/>
    <w:pPr>
      <w:ind w:left="720"/>
      <w:contextualSpacing/>
    </w:pPr>
  </w:style>
  <w:style w:type="table" w:styleId="TableGrid">
    <w:name w:val="Table Grid"/>
    <w:basedOn w:val="TableNormal"/>
    <w:uiPriority w:val="59"/>
    <w:rsid w:val="0080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1C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C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21CAD"/>
    <w:pPr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C21CAD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nhideWhenUsed/>
    <w:rsid w:val="00C21C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1CAD"/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C21CAD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character" w:customStyle="1" w:styleId="apple-converted-space">
    <w:name w:val="apple-converted-space"/>
    <w:rsid w:val="00C21CAD"/>
  </w:style>
  <w:style w:type="character" w:styleId="Strong">
    <w:name w:val="Strong"/>
    <w:basedOn w:val="DefaultParagraphFont"/>
    <w:uiPriority w:val="22"/>
    <w:qFormat/>
    <w:rsid w:val="00C21CAD"/>
    <w:rPr>
      <w:b/>
      <w:bCs/>
    </w:rPr>
  </w:style>
  <w:style w:type="paragraph" w:customStyle="1" w:styleId="Default">
    <w:name w:val="Default"/>
    <w:rsid w:val="007A3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D55"/>
    <w:pPr>
      <w:ind w:left="720"/>
      <w:contextualSpacing/>
    </w:pPr>
  </w:style>
  <w:style w:type="table" w:styleId="TableGrid">
    <w:name w:val="Table Grid"/>
    <w:basedOn w:val="TableNormal"/>
    <w:uiPriority w:val="59"/>
    <w:rsid w:val="0080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287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3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73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3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BA55-8C7B-48D6-9472-F550296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newpc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Masadeh</dc:creator>
  <cp:lastModifiedBy>Ali Masadeh</cp:lastModifiedBy>
  <cp:revision>21</cp:revision>
  <dcterms:created xsi:type="dcterms:W3CDTF">2023-07-28T11:13:00Z</dcterms:created>
  <dcterms:modified xsi:type="dcterms:W3CDTF">2023-10-01T05:52:00Z</dcterms:modified>
</cp:coreProperties>
</file>