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33" w:rsidRDefault="00550333" w:rsidP="00EC4ADE">
      <w:pPr>
        <w:rPr>
          <w:rFonts w:ascii="Times New Roman" w:hAnsi="Times New Roman" w:cs="Times New Roman"/>
          <w:b/>
          <w:bCs/>
          <w:sz w:val="28"/>
          <w:szCs w:val="28"/>
          <w:rtl/>
        </w:rPr>
      </w:pPr>
      <w:r>
        <w:rPr>
          <w:rFonts w:ascii="Times New Roman" w:hAnsi="Times New Roman" w:cs="Times New Roman"/>
          <w:b/>
          <w:bCs/>
          <w:sz w:val="28"/>
          <w:szCs w:val="28"/>
          <w:rtl/>
        </w:rPr>
        <w:t xml:space="preserve">                                                 </w:t>
      </w:r>
      <w:r w:rsidRPr="005B0251">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pt;height:61.5pt;visibility:visible">
            <v:imagedata r:id="rId7" o:title=""/>
          </v:shape>
        </w:pict>
      </w:r>
      <w:r>
        <w:rPr>
          <w:rFonts w:ascii="Times New Roman" w:hAnsi="Times New Roman" w:cs="Times New Roman"/>
          <w:b/>
          <w:bCs/>
          <w:sz w:val="28"/>
          <w:szCs w:val="28"/>
          <w:rtl/>
        </w:rPr>
        <w:t xml:space="preserve">   </w:t>
      </w:r>
    </w:p>
    <w:p w:rsidR="00550333" w:rsidRPr="00EC4ADE" w:rsidRDefault="00550333" w:rsidP="008E5738">
      <w:pPr>
        <w:jc w:val="center"/>
        <w:rPr>
          <w:rFonts w:ascii="Times New Roman" w:hAnsi="Times New Roman" w:cs="Times New Roman"/>
          <w:b/>
          <w:bCs/>
          <w:sz w:val="30"/>
          <w:szCs w:val="30"/>
          <w:rtl/>
        </w:rPr>
      </w:pPr>
      <w:r w:rsidRPr="00EC4ADE">
        <w:rPr>
          <w:rFonts w:ascii="Times New Roman" w:hAnsi="Times New Roman" w:cs="Times New Roman"/>
          <w:b/>
          <w:bCs/>
          <w:sz w:val="30"/>
          <w:szCs w:val="30"/>
          <w:rtl/>
        </w:rPr>
        <w:t xml:space="preserve">جامعة فيلادلفيا </w:t>
      </w:r>
    </w:p>
    <w:p w:rsidR="00550333" w:rsidRPr="00EC4ADE" w:rsidRDefault="00550333" w:rsidP="000D590A">
      <w:pPr>
        <w:jc w:val="center"/>
        <w:rPr>
          <w:rFonts w:ascii="Times New Roman" w:hAnsi="Times New Roman" w:cs="Times New Roman"/>
          <w:b/>
          <w:bCs/>
          <w:sz w:val="30"/>
          <w:szCs w:val="30"/>
          <w:rtl/>
        </w:rPr>
      </w:pPr>
      <w:r w:rsidRPr="00EC4ADE">
        <w:rPr>
          <w:rFonts w:ascii="Times New Roman" w:hAnsi="Times New Roman" w:cs="Times New Roman"/>
          <w:b/>
          <w:bCs/>
          <w:sz w:val="30"/>
          <w:szCs w:val="30"/>
          <w:rtl/>
        </w:rPr>
        <w:t xml:space="preserve">الكلية الآداب والفنون </w:t>
      </w:r>
    </w:p>
    <w:p w:rsidR="00550333" w:rsidRDefault="00550333" w:rsidP="000D590A">
      <w:pPr>
        <w:jc w:val="center"/>
        <w:rPr>
          <w:rFonts w:ascii="Times New Roman" w:hAnsi="Times New Roman" w:cs="Times New Roman"/>
          <w:b/>
          <w:bCs/>
          <w:sz w:val="30"/>
          <w:szCs w:val="30"/>
          <w:rtl/>
        </w:rPr>
      </w:pPr>
      <w:r w:rsidRPr="00EC4ADE">
        <w:rPr>
          <w:rFonts w:ascii="Times New Roman" w:hAnsi="Times New Roman" w:cs="Times New Roman"/>
          <w:b/>
          <w:bCs/>
          <w:sz w:val="30"/>
          <w:szCs w:val="30"/>
          <w:rtl/>
        </w:rPr>
        <w:t>القسم التصميم الجرافيكي</w:t>
      </w:r>
    </w:p>
    <w:p w:rsidR="00550333" w:rsidRPr="00EC4ADE" w:rsidRDefault="00550333" w:rsidP="00F06873">
      <w:pPr>
        <w:jc w:val="center"/>
        <w:rPr>
          <w:rFonts w:ascii="Times New Roman" w:hAnsi="Times New Roman" w:cs="Times New Roman"/>
          <w:b/>
          <w:bCs/>
          <w:sz w:val="30"/>
          <w:szCs w:val="30"/>
          <w:rtl/>
        </w:rPr>
      </w:pPr>
      <w:r w:rsidRPr="00EC4ADE">
        <w:rPr>
          <w:rFonts w:ascii="Times New Roman" w:hAnsi="Times New Roman" w:cs="Times New Roman"/>
          <w:b/>
          <w:bCs/>
          <w:sz w:val="30"/>
          <w:szCs w:val="30"/>
          <w:rtl/>
        </w:rPr>
        <w:t>الفصل ال</w:t>
      </w:r>
      <w:r>
        <w:rPr>
          <w:rFonts w:ascii="Times New Roman" w:hAnsi="Times New Roman" w:cs="Times New Roman"/>
          <w:b/>
          <w:bCs/>
          <w:sz w:val="30"/>
          <w:szCs w:val="30"/>
          <w:rtl/>
          <w:lang w:bidi="ar-JO"/>
        </w:rPr>
        <w:t>ثاني</w:t>
      </w:r>
      <w:r w:rsidRPr="00EC4ADE">
        <w:rPr>
          <w:rFonts w:ascii="Times New Roman" w:hAnsi="Times New Roman" w:cs="Times New Roman"/>
          <w:b/>
          <w:bCs/>
          <w:sz w:val="30"/>
          <w:szCs w:val="30"/>
          <w:rtl/>
        </w:rPr>
        <w:t xml:space="preserve"> 2018/20109</w:t>
      </w:r>
    </w:p>
    <w:p w:rsidR="00550333" w:rsidRPr="00EC4ADE" w:rsidRDefault="00550333" w:rsidP="000D590A">
      <w:pPr>
        <w:jc w:val="center"/>
        <w:rPr>
          <w:rFonts w:ascii="Times New Roman" w:hAnsi="Times New Roman" w:cs="Times New Roman"/>
          <w:b/>
          <w:bCs/>
          <w:sz w:val="30"/>
          <w:szCs w:val="30"/>
          <w:rtl/>
        </w:rPr>
      </w:pPr>
    </w:p>
    <w:tbl>
      <w:tblPr>
        <w:tblpPr w:leftFromText="180" w:rightFromText="180" w:vertAnchor="text" w:horzAnchor="margin" w:tblpXSpec="center" w:tblpY="506"/>
        <w:bidiVisual/>
        <w:tblW w:w="1019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
        <w:gridCol w:w="30"/>
        <w:gridCol w:w="1474"/>
        <w:gridCol w:w="1080"/>
        <w:gridCol w:w="1477"/>
        <w:gridCol w:w="683"/>
        <w:gridCol w:w="2160"/>
        <w:gridCol w:w="2619"/>
        <w:gridCol w:w="441"/>
      </w:tblGrid>
      <w:tr w:rsidR="00550333" w:rsidRPr="001E1CA3" w:rsidTr="00797B44">
        <w:trPr>
          <w:gridAfter w:val="5"/>
          <w:wAfter w:w="7380" w:type="dxa"/>
          <w:trHeight w:val="751"/>
        </w:trPr>
        <w:tc>
          <w:tcPr>
            <w:tcW w:w="2816" w:type="dxa"/>
            <w:gridSpan w:val="4"/>
            <w:shd w:val="clear" w:color="auto" w:fill="CCCCCC"/>
            <w:vAlign w:val="center"/>
          </w:tcPr>
          <w:p w:rsidR="00550333" w:rsidRPr="001E1CA3" w:rsidRDefault="00550333" w:rsidP="00F06873">
            <w:pPr>
              <w:ind w:right="-180"/>
              <w:jc w:val="center"/>
              <w:rPr>
                <w:rFonts w:ascii="Times New Roman" w:hAnsi="Times New Roman" w:cs="Times New Roman"/>
                <w:b/>
                <w:bCs/>
                <w:sz w:val="28"/>
                <w:szCs w:val="28"/>
                <w:u w:val="single"/>
                <w:rtl/>
                <w:lang w:bidi="ar-JO"/>
              </w:rPr>
            </w:pPr>
            <w:r w:rsidRPr="001E1CA3">
              <w:rPr>
                <w:rFonts w:ascii="Times New Roman" w:hAnsi="Times New Roman" w:cs="Times New Roman"/>
                <w:b/>
                <w:bCs/>
                <w:sz w:val="28"/>
                <w:szCs w:val="28"/>
                <w:u w:val="single"/>
                <w:rtl/>
                <w:lang w:bidi="ar-JO"/>
              </w:rPr>
              <w:t>خطـــة تدريـــس المـــادة</w:t>
            </w:r>
          </w:p>
          <w:p w:rsidR="00550333" w:rsidRPr="001E1CA3" w:rsidRDefault="00550333" w:rsidP="00F06873">
            <w:pPr>
              <w:bidi w:val="0"/>
              <w:ind w:right="-180"/>
              <w:rPr>
                <w:rFonts w:cs="Al-Mohannad4_crl"/>
                <w:b/>
                <w:bCs/>
                <w:sz w:val="28"/>
                <w:szCs w:val="28"/>
                <w:u w:val="single"/>
                <w:rtl/>
                <w:lang w:bidi="ar-JO"/>
              </w:rPr>
            </w:pPr>
            <w:r w:rsidRPr="001E1CA3">
              <w:rPr>
                <w:rFonts w:ascii="Times New Roman" w:hAnsi="Times New Roman" w:cs="Times New Roman"/>
                <w:b/>
                <w:bCs/>
                <w:sz w:val="28"/>
                <w:szCs w:val="28"/>
                <w:lang w:bidi="ar-JO"/>
              </w:rPr>
              <w:t xml:space="preserve">        Course Syllabus</w:t>
            </w:r>
            <w:r w:rsidRPr="001E1CA3">
              <w:rPr>
                <w:b/>
                <w:bCs/>
                <w:lang w:bidi="ar-JO"/>
              </w:rPr>
              <w:t xml:space="preserve">  </w:t>
            </w:r>
          </w:p>
        </w:tc>
      </w:tr>
      <w:tr w:rsidR="00550333" w:rsidRPr="001E1CA3" w:rsidTr="00E83817">
        <w:tblPrEx>
          <w:tblLook w:val="00A0"/>
        </w:tblPrEx>
        <w:trPr>
          <w:gridBefore w:val="1"/>
          <w:wBefore w:w="232" w:type="dxa"/>
          <w:trHeight w:val="484"/>
        </w:trPr>
        <w:tc>
          <w:tcPr>
            <w:tcW w:w="4061"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أسم المادة : تصميم جرافيك /  3)</w:t>
            </w:r>
          </w:p>
        </w:tc>
        <w:tc>
          <w:tcPr>
            <w:tcW w:w="5903"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رقم المادة : 180324</w:t>
            </w:r>
          </w:p>
        </w:tc>
      </w:tr>
      <w:tr w:rsidR="00550333" w:rsidRPr="001E1CA3" w:rsidTr="00E83817">
        <w:tblPrEx>
          <w:tblLook w:val="00A0"/>
        </w:tblPrEx>
        <w:trPr>
          <w:gridBefore w:val="1"/>
          <w:wBefore w:w="232" w:type="dxa"/>
          <w:trHeight w:val="958"/>
        </w:trPr>
        <w:tc>
          <w:tcPr>
            <w:tcW w:w="4061"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مستوى المادة : سنة ثالثة/ متطلب تخصص اجباري</w:t>
            </w:r>
          </w:p>
        </w:tc>
        <w:tc>
          <w:tcPr>
            <w:tcW w:w="5903"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المتطلبات السابقة : تصميم جرافيك 2 / 180322</w:t>
            </w:r>
          </w:p>
        </w:tc>
      </w:tr>
      <w:tr w:rsidR="00550333" w:rsidRPr="001E1CA3" w:rsidTr="00E83817">
        <w:tblPrEx>
          <w:tblLook w:val="00A0"/>
        </w:tblPrEx>
        <w:trPr>
          <w:gridBefore w:val="1"/>
          <w:wBefore w:w="232" w:type="dxa"/>
          <w:trHeight w:val="958"/>
        </w:trPr>
        <w:tc>
          <w:tcPr>
            <w:tcW w:w="4061"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موعد المحاضرة :</w:t>
            </w:r>
            <w:r>
              <w:rPr>
                <w:rFonts w:ascii="Times New Roman" w:hAnsi="Times New Roman" w:cs="Times New Roman"/>
                <w:b/>
                <w:bCs/>
                <w:sz w:val="28"/>
                <w:szCs w:val="28"/>
                <w:rtl/>
                <w:lang w:bidi="ar-JO"/>
              </w:rPr>
              <w:t>8:10-10:10</w:t>
            </w:r>
          </w:p>
        </w:tc>
        <w:tc>
          <w:tcPr>
            <w:tcW w:w="5903" w:type="dxa"/>
            <w:gridSpan w:val="4"/>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(الساعات المعتمدة : 3 ساعات (1 نظري+  4 عملي )</w:t>
            </w:r>
          </w:p>
        </w:tc>
      </w:tr>
      <w:tr w:rsidR="00550333" w:rsidRPr="001E1CA3" w:rsidTr="00797B44">
        <w:tblPrEx>
          <w:tblLook w:val="0000"/>
        </w:tblPrEx>
        <w:trPr>
          <w:gridAfter w:val="5"/>
          <w:wAfter w:w="7380" w:type="dxa"/>
          <w:trHeight w:val="497"/>
        </w:trPr>
        <w:tc>
          <w:tcPr>
            <w:tcW w:w="2816" w:type="dxa"/>
            <w:gridSpan w:val="4"/>
            <w:shd w:val="clear" w:color="auto" w:fill="BFBFBF"/>
          </w:tcPr>
          <w:p w:rsidR="00550333" w:rsidRPr="001E1CA3" w:rsidRDefault="00550333" w:rsidP="00F06873">
            <w:pPr>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عضو هيئة التدريس</w:t>
            </w:r>
          </w:p>
        </w:tc>
      </w:tr>
      <w:tr w:rsidR="00550333" w:rsidRPr="001E1CA3" w:rsidTr="00797B44">
        <w:tblPrEx>
          <w:tblLook w:val="00A0"/>
        </w:tblPrEx>
        <w:trPr>
          <w:gridBefore w:val="2"/>
          <w:gridAfter w:val="1"/>
          <w:wBefore w:w="262" w:type="dxa"/>
          <w:wAfter w:w="441" w:type="dxa"/>
          <w:trHeight w:val="1051"/>
        </w:trPr>
        <w:tc>
          <w:tcPr>
            <w:tcW w:w="1474" w:type="dxa"/>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الاسم</w:t>
            </w:r>
          </w:p>
        </w:tc>
        <w:tc>
          <w:tcPr>
            <w:tcW w:w="1080" w:type="dxa"/>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الرتبة الاكاديمية</w:t>
            </w:r>
          </w:p>
        </w:tc>
        <w:tc>
          <w:tcPr>
            <w:tcW w:w="2160" w:type="dxa"/>
            <w:gridSpan w:val="2"/>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رقم المكتب وموقعه</w:t>
            </w:r>
          </w:p>
        </w:tc>
        <w:tc>
          <w:tcPr>
            <w:tcW w:w="2160" w:type="dxa"/>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الساعات المكتبية</w:t>
            </w:r>
          </w:p>
        </w:tc>
        <w:tc>
          <w:tcPr>
            <w:tcW w:w="2619" w:type="dxa"/>
          </w:tcPr>
          <w:p w:rsidR="00550333" w:rsidRPr="001E1CA3" w:rsidRDefault="00550333" w:rsidP="00F0687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البريد الإلكتروني</w:t>
            </w:r>
          </w:p>
        </w:tc>
      </w:tr>
      <w:tr w:rsidR="00550333" w:rsidRPr="001E1CA3" w:rsidTr="00797B44">
        <w:tblPrEx>
          <w:tblLook w:val="00A0"/>
        </w:tblPrEx>
        <w:trPr>
          <w:gridBefore w:val="2"/>
          <w:gridAfter w:val="1"/>
          <w:wBefore w:w="262" w:type="dxa"/>
          <w:wAfter w:w="441" w:type="dxa"/>
          <w:trHeight w:val="1082"/>
        </w:trPr>
        <w:tc>
          <w:tcPr>
            <w:tcW w:w="1474" w:type="dxa"/>
            <w:vAlign w:val="center"/>
          </w:tcPr>
          <w:p w:rsidR="00550333" w:rsidRPr="00F02CDE" w:rsidRDefault="00550333" w:rsidP="00FB1AF4">
            <w:pPr>
              <w:bidi w:val="0"/>
              <w:spacing w:line="360" w:lineRule="auto"/>
              <w:ind w:right="-180"/>
              <w:jc w:val="center"/>
              <w:rPr>
                <w:b/>
                <w:bCs/>
                <w:rtl/>
                <w:lang w:bidi="ar-JO"/>
              </w:rPr>
            </w:pPr>
            <w:r>
              <w:rPr>
                <w:rFonts w:cs="Arabic Transparent" w:hint="cs"/>
                <w:b/>
                <w:bCs/>
                <w:rtl/>
                <w:lang w:bidi="ar-JO"/>
              </w:rPr>
              <w:t>د</w:t>
            </w:r>
            <w:r>
              <w:rPr>
                <w:rFonts w:cs="Arabic Transparent"/>
                <w:b/>
                <w:bCs/>
                <w:rtl/>
                <w:lang w:bidi="ar-JO"/>
              </w:rPr>
              <w:t xml:space="preserve">. </w:t>
            </w:r>
            <w:r>
              <w:rPr>
                <w:rFonts w:cs="Arabic Transparent" w:hint="cs"/>
                <w:b/>
                <w:bCs/>
                <w:rtl/>
                <w:lang w:bidi="ar-JO"/>
              </w:rPr>
              <w:t>فيصل</w:t>
            </w:r>
            <w:r>
              <w:rPr>
                <w:rFonts w:cs="Arabic Transparent"/>
                <w:b/>
                <w:bCs/>
                <w:rtl/>
                <w:lang w:bidi="ar-JO"/>
              </w:rPr>
              <w:t xml:space="preserve"> </w:t>
            </w:r>
            <w:r>
              <w:rPr>
                <w:rFonts w:cs="Arabic Transparent" w:hint="cs"/>
                <w:b/>
                <w:bCs/>
                <w:rtl/>
                <w:lang w:bidi="ar-JO"/>
              </w:rPr>
              <w:t>العمري</w:t>
            </w:r>
          </w:p>
        </w:tc>
        <w:tc>
          <w:tcPr>
            <w:tcW w:w="1080" w:type="dxa"/>
            <w:vAlign w:val="center"/>
          </w:tcPr>
          <w:p w:rsidR="00550333" w:rsidRPr="00F02CDE" w:rsidRDefault="00550333" w:rsidP="00FB1AF4">
            <w:pPr>
              <w:bidi w:val="0"/>
              <w:spacing w:line="360" w:lineRule="auto"/>
              <w:ind w:right="-180"/>
              <w:jc w:val="center"/>
              <w:rPr>
                <w:b/>
                <w:bCs/>
                <w:lang w:bidi="ar-JO"/>
              </w:rPr>
            </w:pPr>
            <w:r>
              <w:rPr>
                <w:rFonts w:hint="cs"/>
                <w:b/>
                <w:bCs/>
                <w:rtl/>
                <w:lang w:bidi="ar-JO"/>
              </w:rPr>
              <w:t>استاذ</w:t>
            </w:r>
            <w:r>
              <w:rPr>
                <w:b/>
                <w:bCs/>
                <w:rtl/>
                <w:lang w:bidi="ar-JO"/>
              </w:rPr>
              <w:t xml:space="preserve"> </w:t>
            </w:r>
            <w:r>
              <w:rPr>
                <w:rFonts w:hint="cs"/>
                <w:b/>
                <w:bCs/>
                <w:rtl/>
                <w:lang w:bidi="ar-JO"/>
              </w:rPr>
              <w:t>مساعد</w:t>
            </w:r>
          </w:p>
        </w:tc>
        <w:tc>
          <w:tcPr>
            <w:tcW w:w="2160" w:type="dxa"/>
            <w:gridSpan w:val="2"/>
          </w:tcPr>
          <w:p w:rsidR="00550333" w:rsidRDefault="00550333" w:rsidP="00F06873">
            <w:pPr>
              <w:pStyle w:val="BodyTextIndent"/>
              <w:ind w:left="0"/>
              <w:jc w:val="center"/>
              <w:rPr>
                <w:rFonts w:cs="Arabic Transparent"/>
                <w:b/>
                <w:bCs/>
              </w:rPr>
            </w:pPr>
            <w:r>
              <w:rPr>
                <w:rFonts w:cs="Arabic Transparent"/>
                <w:b/>
                <w:bCs/>
                <w:rtl/>
              </w:rPr>
              <w:t>تكنولوجيا المعلومات</w:t>
            </w:r>
          </w:p>
          <w:p w:rsidR="00550333" w:rsidRPr="001E1CA3" w:rsidRDefault="00550333" w:rsidP="00F06873">
            <w:pPr>
              <w:spacing w:after="0" w:line="360" w:lineRule="auto"/>
              <w:jc w:val="center"/>
              <w:rPr>
                <w:rFonts w:ascii="Times New Roman" w:hAnsi="Times New Roman" w:cs="Times New Roman"/>
                <w:b/>
                <w:bCs/>
                <w:sz w:val="28"/>
                <w:szCs w:val="28"/>
                <w:lang w:bidi="ar-JO"/>
              </w:rPr>
            </w:pPr>
            <w:r>
              <w:rPr>
                <w:rFonts w:cs="Arabic Transparent"/>
                <w:b/>
                <w:bCs/>
              </w:rPr>
              <w:t>322</w:t>
            </w:r>
          </w:p>
        </w:tc>
        <w:tc>
          <w:tcPr>
            <w:tcW w:w="2160" w:type="dxa"/>
          </w:tcPr>
          <w:p w:rsidR="00550333" w:rsidRDefault="00550333" w:rsidP="00F06873">
            <w:pPr>
              <w:bidi w:val="0"/>
              <w:jc w:val="center"/>
              <w:rPr>
                <w:b/>
                <w:bCs/>
                <w:lang w:bidi="ar-JO"/>
              </w:rPr>
            </w:pPr>
            <w:r>
              <w:rPr>
                <w:b/>
                <w:bCs/>
                <w:rtl/>
                <w:lang w:bidi="ar-JO"/>
              </w:rPr>
              <w:t xml:space="preserve">12-10 </w:t>
            </w:r>
            <w:r>
              <w:rPr>
                <w:rFonts w:hint="cs"/>
                <w:b/>
                <w:bCs/>
                <w:rtl/>
                <w:lang w:bidi="ar-JO"/>
              </w:rPr>
              <w:t>حثم</w:t>
            </w:r>
          </w:p>
          <w:p w:rsidR="00550333" w:rsidRPr="001E1CA3" w:rsidRDefault="00550333" w:rsidP="00F06873">
            <w:pPr>
              <w:spacing w:after="0" w:line="360" w:lineRule="auto"/>
              <w:jc w:val="center"/>
              <w:rPr>
                <w:rFonts w:ascii="Times New Roman" w:hAnsi="Times New Roman" w:cs="Times New Roman"/>
                <w:b/>
                <w:bCs/>
                <w:sz w:val="28"/>
                <w:szCs w:val="28"/>
                <w:rtl/>
                <w:lang w:bidi="ar-JO"/>
              </w:rPr>
            </w:pPr>
            <w:r>
              <w:rPr>
                <w:b/>
                <w:bCs/>
                <w:rtl/>
                <w:lang w:bidi="ar-JO"/>
              </w:rPr>
              <w:t xml:space="preserve">10-11 </w:t>
            </w:r>
            <w:r>
              <w:rPr>
                <w:rFonts w:hint="cs"/>
                <w:b/>
                <w:bCs/>
                <w:rtl/>
                <w:lang w:bidi="ar-JO"/>
              </w:rPr>
              <w:t>نر</w:t>
            </w:r>
          </w:p>
        </w:tc>
        <w:tc>
          <w:tcPr>
            <w:tcW w:w="2619" w:type="dxa"/>
          </w:tcPr>
          <w:p w:rsidR="00550333" w:rsidRPr="00F02CDE" w:rsidRDefault="00550333" w:rsidP="00F06873">
            <w:pPr>
              <w:bidi w:val="0"/>
              <w:spacing w:line="360" w:lineRule="auto"/>
              <w:ind w:right="-180"/>
              <w:rPr>
                <w:b/>
                <w:bCs/>
                <w:lang w:bidi="ar-JO"/>
              </w:rPr>
            </w:pPr>
            <w:hyperlink r:id="rId8" w:history="1">
              <w:r w:rsidRPr="00F02CDE">
                <w:rPr>
                  <w:rStyle w:val="Hyperlink"/>
                  <w:b/>
                  <w:bCs/>
                  <w:sz w:val="20"/>
                  <w:szCs w:val="20"/>
                  <w:lang w:bidi="ar-JO"/>
                </w:rPr>
                <w:t>fomari@philadelphia.edu.j</w:t>
              </w:r>
              <w:r w:rsidRPr="00F02CDE">
                <w:rPr>
                  <w:rStyle w:val="Hyperlink"/>
                  <w:b/>
                  <w:bCs/>
                  <w:lang w:bidi="ar-JO"/>
                </w:rPr>
                <w:t>o</w:t>
              </w:r>
            </w:hyperlink>
          </w:p>
          <w:p w:rsidR="00550333" w:rsidRPr="001E1CA3" w:rsidRDefault="00550333" w:rsidP="00F06873">
            <w:pPr>
              <w:spacing w:after="0" w:line="360" w:lineRule="auto"/>
              <w:jc w:val="center"/>
              <w:rPr>
                <w:rFonts w:ascii="Times New Roman" w:hAnsi="Times New Roman" w:cs="Times New Roman"/>
                <w:b/>
                <w:bCs/>
                <w:sz w:val="28"/>
                <w:szCs w:val="28"/>
                <w:rtl/>
                <w:lang w:bidi="ar-JO"/>
              </w:rPr>
            </w:pPr>
          </w:p>
        </w:tc>
      </w:tr>
    </w:tbl>
    <w:p w:rsidR="00550333" w:rsidRDefault="00550333" w:rsidP="001226FE">
      <w:pPr>
        <w:spacing w:line="360" w:lineRule="auto"/>
        <w:rPr>
          <w:rFonts w:ascii="Times New Roman" w:hAnsi="Times New Roman" w:cs="Times New Roman"/>
          <w:b/>
          <w:bCs/>
          <w:sz w:val="28"/>
          <w:szCs w:val="28"/>
          <w:rtl/>
          <w:lang w:bidi="ar-JO"/>
        </w:rPr>
      </w:pPr>
    </w:p>
    <w:p w:rsidR="00550333" w:rsidRPr="00A605F5" w:rsidRDefault="00550333" w:rsidP="001226FE">
      <w:pPr>
        <w:spacing w:line="360" w:lineRule="auto"/>
        <w:rPr>
          <w:rFonts w:ascii="Times New Roman" w:hAnsi="Times New Roman" w:cs="Times New Roman"/>
          <w:b/>
          <w:bCs/>
          <w:sz w:val="28"/>
          <w:szCs w:val="28"/>
          <w:rtl/>
          <w:lang w:bidi="ar-JO"/>
        </w:rPr>
      </w:pPr>
      <w:r w:rsidRPr="00A605F5">
        <w:rPr>
          <w:rFonts w:ascii="Times New Roman" w:hAnsi="Times New Roman" w:cs="Times New Roman"/>
          <w:b/>
          <w:bCs/>
          <w:sz w:val="28"/>
          <w:szCs w:val="28"/>
          <w:rtl/>
          <w:lang w:bidi="ar-JO"/>
        </w:rPr>
        <w:t>وصف المادة :</w:t>
      </w:r>
    </w:p>
    <w:p w:rsidR="00550333" w:rsidRPr="003D71DE" w:rsidRDefault="00550333" w:rsidP="003D71DE">
      <w:pPr>
        <w:spacing w:line="360" w:lineRule="auto"/>
        <w:jc w:val="lowKashida"/>
        <w:rPr>
          <w:rFonts w:ascii="Times New Roman" w:hAnsi="Times New Roman" w:cs="Times New Roman"/>
          <w:sz w:val="28"/>
          <w:szCs w:val="28"/>
          <w:rtl/>
        </w:rPr>
      </w:pPr>
      <w:r w:rsidRPr="003D71DE">
        <w:rPr>
          <w:rFonts w:ascii="Times New Roman" w:hAnsi="Times New Roman" w:cs="Times New Roman"/>
          <w:sz w:val="28"/>
          <w:szCs w:val="28"/>
          <w:rtl/>
          <w:lang w:bidi="ar-JO"/>
        </w:rPr>
        <w:t xml:space="preserve"> </w:t>
      </w:r>
      <w:r w:rsidRPr="003D71DE">
        <w:rPr>
          <w:rFonts w:ascii="Times New Roman" w:hAnsi="Times New Roman" w:cs="Times New Roman"/>
          <w:sz w:val="28"/>
          <w:szCs w:val="28"/>
          <w:rtl/>
        </w:rPr>
        <w:t>تتناول هذه المادة دراسة التصميم ثلاثي الأبعاد والأسس المعتمدة في الحملات الاعلانية التجارية وغيرها وكذلك تصميم النماذج التطبيقية للتعبئة والتغليف للسلع والمنتجات من خلال التقنيات التقليدية والحاسوبية.</w:t>
      </w:r>
    </w:p>
    <w:p w:rsidR="00550333" w:rsidRPr="001226FE" w:rsidRDefault="00550333" w:rsidP="001226FE">
      <w:pPr>
        <w:spacing w:line="360" w:lineRule="auto"/>
        <w:jc w:val="mediumKashida"/>
        <w:rPr>
          <w:rFonts w:ascii="Times New Roman" w:hAnsi="Times New Roman" w:cs="Times New Roman"/>
          <w:b/>
          <w:bCs/>
          <w:sz w:val="28"/>
          <w:szCs w:val="28"/>
          <w:rtl/>
          <w:lang w:bidi="ar-JO"/>
        </w:rPr>
      </w:pPr>
      <w:r w:rsidRPr="001226FE">
        <w:rPr>
          <w:rFonts w:ascii="Times New Roman" w:hAnsi="Times New Roman" w:cs="Times New Roman"/>
          <w:b/>
          <w:bCs/>
          <w:sz w:val="28"/>
          <w:szCs w:val="28"/>
          <w:rtl/>
          <w:lang w:bidi="ar-JO"/>
        </w:rPr>
        <w:t xml:space="preserve">اهداف المادة : </w:t>
      </w:r>
    </w:p>
    <w:p w:rsidR="00550333" w:rsidRPr="00A605F5" w:rsidRDefault="00550333" w:rsidP="00BF1499">
      <w:pPr>
        <w:spacing w:line="360" w:lineRule="auto"/>
        <w:jc w:val="mediumKashida"/>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1. التدريب على عملية التصميم للأشكال ثلاثية الابعاد من خلال مراحل متتالية فكرية وابداعية ثم تطبيقه وصولا لتصميم يحوي كل ، من البعديِ الجمالي والوظيفي.</w:t>
      </w:r>
    </w:p>
    <w:p w:rsidR="00550333" w:rsidRPr="00A605F5" w:rsidRDefault="00550333" w:rsidP="00BF1499">
      <w:pPr>
        <w:spacing w:line="360" w:lineRule="auto"/>
        <w:jc w:val="mediumKashida"/>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2.توظيف امكانيات الحاسوب وبرامج التصميم الجرافيكي في تطبيق التصميمات مع الاستفادة من تلك الامكانيات في المعالجات الجرافيكية  للتصميم.</w:t>
      </w:r>
    </w:p>
    <w:p w:rsidR="00550333" w:rsidRPr="002071D6" w:rsidRDefault="00550333" w:rsidP="002071D6">
      <w:pPr>
        <w:spacing w:line="360" w:lineRule="auto"/>
        <w:rPr>
          <w:rFonts w:ascii="Times New Roman" w:hAnsi="Times New Roman" w:cs="Times New Roman"/>
          <w:b/>
          <w:bCs/>
          <w:sz w:val="28"/>
          <w:szCs w:val="28"/>
          <w:rtl/>
          <w:lang w:bidi="ar-JO"/>
        </w:rPr>
      </w:pPr>
      <w:r w:rsidRPr="002071D6">
        <w:rPr>
          <w:rFonts w:ascii="Times New Roman" w:hAnsi="Times New Roman" w:cs="Times New Roman"/>
          <w:b/>
          <w:bCs/>
          <w:sz w:val="28"/>
          <w:szCs w:val="28"/>
          <w:rtl/>
          <w:lang w:bidi="ar-JO"/>
        </w:rPr>
        <w:t>مكونات المادة :</w:t>
      </w:r>
    </w:p>
    <w:p w:rsidR="00550333" w:rsidRPr="00A605F5" w:rsidRDefault="00550333" w:rsidP="002071D6">
      <w:pPr>
        <w:pStyle w:val="ListParagraph"/>
        <w:numPr>
          <w:ilvl w:val="0"/>
          <w:numId w:val="1"/>
        </w:numPr>
        <w:spacing w:line="360" w:lineRule="auto"/>
        <w:jc w:val="lowKashida"/>
        <w:rPr>
          <w:rFonts w:ascii="Times New Roman" w:hAnsi="Times New Roman" w:cs="Times New Roman"/>
          <w:b/>
          <w:bCs/>
          <w:sz w:val="28"/>
          <w:szCs w:val="28"/>
          <w:lang w:bidi="ar-JO"/>
        </w:rPr>
      </w:pPr>
      <w:r w:rsidRPr="00A605F5">
        <w:rPr>
          <w:rFonts w:ascii="Times New Roman" w:hAnsi="Times New Roman" w:cs="Times New Roman"/>
          <w:b/>
          <w:bCs/>
          <w:sz w:val="28"/>
          <w:szCs w:val="28"/>
          <w:rtl/>
          <w:lang w:bidi="ar-JO"/>
        </w:rPr>
        <w:t xml:space="preserve">الكتب المقررة: (عنوان الكتاب، المؤلف، الجهة الناشرة، سنة النشر) </w:t>
      </w:r>
    </w:p>
    <w:p w:rsidR="00550333" w:rsidRPr="00A605F5" w:rsidRDefault="00550333" w:rsidP="00A605F5">
      <w:pPr>
        <w:spacing w:line="360" w:lineRule="auto"/>
        <w:ind w:left="368"/>
        <w:jc w:val="lowKashida"/>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تقديم مجموعة اوراق نظرية شارحة للأشكال الفنية للتصاميم ثلاثية الابعاد ( تعبئة ، تغليف، اعلانات بمختلف اشكالها) مع ذكر المعايير الفنية لتصاميم هذه الاشكال.</w:t>
      </w:r>
    </w:p>
    <w:p w:rsidR="00550333" w:rsidRPr="00A605F5" w:rsidRDefault="00550333" w:rsidP="00A605F5">
      <w:pPr>
        <w:pStyle w:val="ListParagraph"/>
        <w:numPr>
          <w:ilvl w:val="0"/>
          <w:numId w:val="1"/>
        </w:numPr>
        <w:spacing w:line="360" w:lineRule="auto"/>
        <w:rPr>
          <w:rFonts w:ascii="Times New Roman" w:hAnsi="Times New Roman" w:cs="Times New Roman"/>
          <w:b/>
          <w:bCs/>
          <w:sz w:val="28"/>
          <w:szCs w:val="28"/>
          <w:rtl/>
          <w:lang w:bidi="ar-JO"/>
        </w:rPr>
      </w:pPr>
      <w:r w:rsidRPr="00A605F5">
        <w:rPr>
          <w:rFonts w:ascii="Times New Roman" w:hAnsi="Times New Roman" w:cs="Times New Roman"/>
          <w:b/>
          <w:bCs/>
          <w:sz w:val="28"/>
          <w:szCs w:val="28"/>
          <w:rtl/>
          <w:lang w:bidi="ar-JO"/>
        </w:rPr>
        <w:t xml:space="preserve">المواد المساندة (أشرطة فيديو، أشرطة صوتية) </w:t>
      </w:r>
    </w:p>
    <w:p w:rsidR="00550333" w:rsidRPr="00A605F5" w:rsidRDefault="00550333" w:rsidP="00C011FE">
      <w:pPr>
        <w:pStyle w:val="ListParagraph"/>
        <w:numPr>
          <w:ilvl w:val="0"/>
          <w:numId w:val="3"/>
        </w:numPr>
        <w:spacing w:line="360" w:lineRule="auto"/>
        <w:ind w:left="793" w:hanging="425"/>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تقديم نماذج مصورة من مراجع اجنبية لتصميمات ثلاثية الابعاد في مجال تصميم العبوات والتغليف ووسائل النقل.</w:t>
      </w:r>
    </w:p>
    <w:p w:rsidR="00550333" w:rsidRPr="00A605F5" w:rsidRDefault="00550333" w:rsidP="00C011FE">
      <w:pPr>
        <w:pStyle w:val="ListParagraph"/>
        <w:numPr>
          <w:ilvl w:val="0"/>
          <w:numId w:val="3"/>
        </w:numPr>
        <w:spacing w:line="360" w:lineRule="auto"/>
        <w:ind w:left="793" w:hanging="425"/>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تقديم نماذج لمنتجات تعبئة وتغليف بالسوق الاردني.</w:t>
      </w:r>
    </w:p>
    <w:p w:rsidR="00550333" w:rsidRPr="00A605F5" w:rsidRDefault="00550333" w:rsidP="00C011FE">
      <w:pPr>
        <w:pStyle w:val="ListParagraph"/>
        <w:numPr>
          <w:ilvl w:val="0"/>
          <w:numId w:val="3"/>
        </w:numPr>
        <w:spacing w:line="360" w:lineRule="auto"/>
        <w:ind w:left="793" w:hanging="425"/>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عرض نماذج من الاعمال الخاصة لاستاذ المادة للاستفادة بها مع الشرح والتحليل للمراحل المختلفة لتصميم هذه النماذج والتقنيات الموظفة بها.</w:t>
      </w:r>
    </w:p>
    <w:p w:rsidR="00550333" w:rsidRPr="00A605F5" w:rsidRDefault="00550333" w:rsidP="00C011FE">
      <w:pPr>
        <w:pStyle w:val="ListParagraph"/>
        <w:numPr>
          <w:ilvl w:val="0"/>
          <w:numId w:val="3"/>
        </w:numPr>
        <w:spacing w:line="360" w:lineRule="auto"/>
        <w:ind w:left="793" w:hanging="425"/>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عرض نماذج من التعبئة والتغليف لمنتجات بالسوق مع التحليل وشرح الايجابيات والسلبيات</w:t>
      </w:r>
    </w:p>
    <w:p w:rsidR="00550333" w:rsidRPr="00A605F5" w:rsidRDefault="00550333" w:rsidP="00C011FE">
      <w:pPr>
        <w:pStyle w:val="ListParagraph"/>
        <w:numPr>
          <w:ilvl w:val="0"/>
          <w:numId w:val="3"/>
        </w:numPr>
        <w:spacing w:line="360" w:lineRule="auto"/>
        <w:ind w:left="793" w:hanging="425"/>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 xml:space="preserve">القراءات الإضافية (الكتب ، الدوريات ... الخ </w:t>
      </w:r>
    </w:p>
    <w:p w:rsidR="00550333" w:rsidRPr="00C011FE" w:rsidRDefault="00550333" w:rsidP="002071D6">
      <w:pPr>
        <w:spacing w:line="360" w:lineRule="auto"/>
        <w:rPr>
          <w:rFonts w:ascii="Times New Roman" w:hAnsi="Times New Roman" w:cs="Times New Roman"/>
          <w:b/>
          <w:bCs/>
          <w:sz w:val="28"/>
          <w:szCs w:val="28"/>
          <w:rtl/>
          <w:lang w:bidi="ar-JO"/>
        </w:rPr>
      </w:pPr>
      <w:r w:rsidRPr="00C011FE">
        <w:rPr>
          <w:rFonts w:ascii="Times New Roman" w:hAnsi="Times New Roman" w:cs="Times New Roman"/>
          <w:b/>
          <w:bCs/>
          <w:sz w:val="28"/>
          <w:szCs w:val="28"/>
          <w:rtl/>
          <w:lang w:bidi="ar-JO"/>
        </w:rPr>
        <w:t xml:space="preserve">  اساليب تدريس المادة :</w:t>
      </w:r>
    </w:p>
    <w:p w:rsidR="00550333" w:rsidRPr="00A605F5" w:rsidRDefault="00550333" w:rsidP="00C011FE">
      <w:pPr>
        <w:spacing w:line="360" w:lineRule="auto"/>
        <w:rPr>
          <w:rFonts w:ascii="Times New Roman" w:hAnsi="Times New Roman" w:cs="Times New Roman"/>
          <w:sz w:val="28"/>
          <w:szCs w:val="28"/>
          <w:rtl/>
          <w:lang w:bidi="ar-JO"/>
        </w:rPr>
      </w:pPr>
      <w:r w:rsidRPr="00A605F5">
        <w:rPr>
          <w:rFonts w:ascii="Times New Roman" w:hAnsi="Times New Roman" w:cs="Times New Roman"/>
          <w:sz w:val="28"/>
          <w:szCs w:val="28"/>
          <w:rtl/>
          <w:lang w:bidi="ar-JO"/>
        </w:rPr>
        <w:t>محاضرات، مناقشات، عرض تصاميم ، مناظرات ... الخ</w:t>
      </w:r>
    </w:p>
    <w:p w:rsidR="00550333" w:rsidRDefault="00550333" w:rsidP="00C011FE">
      <w:pPr>
        <w:spacing w:line="360" w:lineRule="auto"/>
        <w:rPr>
          <w:rFonts w:ascii="Times New Roman" w:hAnsi="Times New Roman" w:cs="Times New Roman"/>
          <w:b/>
          <w:bCs/>
          <w:sz w:val="28"/>
          <w:szCs w:val="28"/>
          <w:rtl/>
          <w:lang w:bidi="ar-JO"/>
        </w:rPr>
      </w:pPr>
      <w:r w:rsidRPr="006354B4">
        <w:rPr>
          <w:rFonts w:ascii="Times New Roman" w:hAnsi="Times New Roman" w:cs="Times New Roman"/>
          <w:b/>
          <w:bCs/>
          <w:sz w:val="28"/>
          <w:szCs w:val="28"/>
          <w:rtl/>
          <w:lang w:bidi="ar-JO"/>
        </w:rPr>
        <w:t>توزيع المادة على الفصل الدراسي:</w:t>
      </w:r>
    </w:p>
    <w:tbl>
      <w:tblPr>
        <w:bidiVisual/>
        <w:tblW w:w="907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8"/>
        <w:gridCol w:w="5626"/>
        <w:gridCol w:w="2269"/>
      </w:tblGrid>
      <w:tr w:rsidR="00550333" w:rsidRPr="001E1CA3" w:rsidTr="001E1CA3">
        <w:tc>
          <w:tcPr>
            <w:tcW w:w="1178" w:type="dxa"/>
            <w:shd w:val="clear" w:color="auto" w:fill="D9D9D9"/>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الاسبوع</w:t>
            </w:r>
          </w:p>
        </w:tc>
        <w:tc>
          <w:tcPr>
            <w:tcW w:w="5626" w:type="dxa"/>
            <w:shd w:val="clear" w:color="auto" w:fill="D9D9D9"/>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المادة الاساسية والمساندة المطلوب تغطيتها</w:t>
            </w:r>
          </w:p>
        </w:tc>
        <w:tc>
          <w:tcPr>
            <w:tcW w:w="2269" w:type="dxa"/>
            <w:shd w:val="clear" w:color="auto" w:fill="D9D9D9"/>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الوظائف والتقارير ومواعيد تقديمها</w:t>
            </w: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الاول</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تعريف بالأشكال الهندسية ثلاثية الابعاد مع الرسم الحر بالقلم الرصاص لمجموعة من المجسمات ( مكعب، اسطوانة، متوازي مستطيلات.. تطبيقات وتمارين على رسم المجسمات المنتظمة.</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الثاني</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شرح المنظور الحر من خلال خط الافق وخط مستوى النظر مع شرح المنظور الخارجي (الموازي ,المائل) ونقاط زواله(التوضيح  بالرسم) استمرار تدريبات الرسم الحر للمجسمات باستخدام القلم تقديم بعض الاوراق للطلاب كمعرفة نظرية في المجال مع الرسم.</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الثالث</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تقدم بعض الاوراق للطلاب كمعرفة نظرية في المجال مع الرسم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شرح نظري لمسات الاشكال ثلاثية الابعاد ومعايير تصميم عبوات الاغذية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تحليل عبوات تغليف منظمة الشكل.</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الرابع</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دراسة مراحل عملية التصميم للعبوات والاغلفة بدء بالفكرة وصولا للتاطبيق بالحاسب الالي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شرح تصميم عبوات بتوظيف الحاسب الالي وبرنامج (</w:t>
            </w:r>
            <w:r w:rsidRPr="001E1CA3">
              <w:rPr>
                <w:rFonts w:ascii="Times New Roman" w:hAnsi="Times New Roman" w:cs="Times New Roman"/>
                <w:sz w:val="28"/>
                <w:szCs w:val="28"/>
                <w:lang w:bidi="ar-JO"/>
              </w:rPr>
              <w:t>Adobe Illustrator</w:t>
            </w:r>
            <w:r w:rsidRPr="001E1CA3">
              <w:rPr>
                <w:rFonts w:ascii="Times New Roman" w:hAnsi="Times New Roman" w:cs="Times New Roman"/>
                <w:sz w:val="28"/>
                <w:szCs w:val="28"/>
                <w:rtl/>
                <w:lang w:bidi="ar-JO"/>
              </w:rPr>
              <w:t>) مع التطبيق العلمي على عبوات متماثلة اعداد مخططات العبوات بواسطة برامج الكمبيوتر.</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الخامس</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استكمال تصميم عبوات متماثلة الشكل بتوظيف الحاسوب</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شرح نظري لمعايير تصميم اضافة مفردات التصميم للعبوة.</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السادس</w:t>
            </w:r>
          </w:p>
        </w:tc>
        <w:tc>
          <w:tcPr>
            <w:tcW w:w="5626" w:type="dxa"/>
          </w:tcPr>
          <w:p w:rsidR="00550333" w:rsidRPr="001E1CA3" w:rsidRDefault="00550333" w:rsidP="001E1CA3">
            <w:pPr>
              <w:spacing w:after="0" w:line="360" w:lineRule="auto"/>
              <w:jc w:val="center"/>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امتحان الاول</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في الرسم المجسمات يدوياً.</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امتحان عملي على الحاسوب (</w:t>
            </w:r>
            <w:r w:rsidRPr="001E1CA3">
              <w:rPr>
                <w:rStyle w:val="Emphasis"/>
                <w:rFonts w:ascii="Times New Roman" w:hAnsi="Times New Roman"/>
                <w:i w:val="0"/>
                <w:iCs w:val="0"/>
                <w:sz w:val="28"/>
                <w:szCs w:val="28"/>
                <w:shd w:val="clear" w:color="auto" w:fill="FFFFFF"/>
              </w:rPr>
              <w:t>Mac</w:t>
            </w:r>
            <w:r w:rsidRPr="001E1CA3">
              <w:rPr>
                <w:rFonts w:ascii="Times New Roman" w:hAnsi="Times New Roman" w:cs="Times New Roman"/>
                <w:sz w:val="28"/>
                <w:szCs w:val="28"/>
                <w:rtl/>
                <w:lang w:bidi="ar-JO"/>
              </w:rPr>
              <w:t>) باستخدام برامج (ِ</w:t>
            </w:r>
            <w:r w:rsidRPr="001E1CA3">
              <w:rPr>
                <w:rFonts w:ascii="Times New Roman" w:hAnsi="Times New Roman" w:cs="Times New Roman"/>
                <w:sz w:val="28"/>
                <w:szCs w:val="28"/>
                <w:lang w:bidi="ar-JO"/>
              </w:rPr>
              <w:t>Adobe</w:t>
            </w:r>
            <w:r w:rsidRPr="001E1CA3">
              <w:rPr>
                <w:rFonts w:ascii="Times New Roman" w:hAnsi="Times New Roman" w:cs="Times New Roman"/>
                <w:sz w:val="28"/>
                <w:szCs w:val="28"/>
                <w:rtl/>
                <w:lang w:bidi="ar-JO"/>
              </w:rPr>
              <w:t>).</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p>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السابع</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عرض نماذج لتصميمات عبوات واغلفة بالتحليل والتوصيف مع الشرح اهمية توظيف الفوتوغرافيا من التصميم ، وبيان اهمية تحقيق البعد الجمالي والاتصال (منافسة البيع) تصميم طريقة عرض للمنتج من خلال ملصق.</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الثامن</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تصميم التغليف بتوظيف الحاسب الآلي وبرنامج (</w:t>
            </w:r>
            <w:r w:rsidRPr="001E1CA3">
              <w:rPr>
                <w:rFonts w:ascii="Times New Roman" w:hAnsi="Times New Roman" w:cs="Times New Roman"/>
                <w:sz w:val="28"/>
                <w:szCs w:val="28"/>
                <w:lang w:bidi="ar-JO"/>
              </w:rPr>
              <w:t>Adobe Illustrator</w:t>
            </w:r>
            <w:r w:rsidRPr="001E1CA3">
              <w:rPr>
                <w:rFonts w:ascii="Times New Roman" w:hAnsi="Times New Roman" w:cs="Times New Roman"/>
                <w:sz w:val="28"/>
                <w:szCs w:val="28"/>
                <w:rtl/>
                <w:lang w:bidi="ar-JO"/>
              </w:rPr>
              <w:t xml:space="preserve">) مع التطبيق العملي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تصميم شكل وهيئة جديدة للعبوة.</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التاسع</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تصميم التعبئة والتغليف بالحاسوب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تصميم شكل وهيئة جديدة للعبوة.</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العاشر</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تصميم التعبئة والتغليف بالحاسوب مع طباعة بعض النماذج والتحليل لبعض المنتجات فكرياً وبصرياً.</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الحادي عشر</w:t>
            </w:r>
          </w:p>
        </w:tc>
        <w:tc>
          <w:tcPr>
            <w:tcW w:w="5626" w:type="dxa"/>
          </w:tcPr>
          <w:p w:rsidR="00550333" w:rsidRPr="001E1CA3" w:rsidRDefault="00550333" w:rsidP="001E1CA3">
            <w:pPr>
              <w:spacing w:after="0" w:line="360" w:lineRule="auto"/>
              <w:jc w:val="center"/>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مراجعة المادة + امتحان ثاني</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الثاني عشر</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شرح معايير تصميم الاعلان على وسائل النقل مع عرض نماذج للتحليل والتوصيف (مع التطبيق العملي ) تصميم للعلامات التجارية المختلفة.</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الثالث عشر</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استكمال الشرح السابق مع التطبيقات العملية لتصميم الاعلان على وسائل النقل بتوظيف الحاسوب وتحليل وتصميم وابتكار افكار لعبوات غير عتيادية .</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الرابع عشر</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استكمال التطبيقات العملية لتصميم الاعلان على وسائل النقل مع طباعة بعض النماذج تصميم حملة اعلانية لمنتج ما.</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الخامس عشر</w:t>
            </w:r>
          </w:p>
        </w:tc>
        <w:tc>
          <w:tcPr>
            <w:tcW w:w="5626" w:type="dxa"/>
          </w:tcPr>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 xml:space="preserve">مراجعة المادة </w:t>
            </w:r>
          </w:p>
          <w:p w:rsidR="00550333" w:rsidRPr="001E1CA3" w:rsidRDefault="00550333" w:rsidP="001E1CA3">
            <w:pPr>
              <w:spacing w:after="0" w:line="360" w:lineRule="auto"/>
              <w:jc w:val="lowKashida"/>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 xml:space="preserve">عرض التطبيقات المادية من خلال الفصل الدراسي مع المراجعة النظرية والعملية والتحليل والتوصيف لتاكيد عملية التصميم بابعاده الفنية والاتصالية </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r w:rsidR="00550333" w:rsidRPr="001E1CA3" w:rsidTr="001E1CA3">
        <w:tc>
          <w:tcPr>
            <w:tcW w:w="1178"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السادس عشر</w:t>
            </w:r>
          </w:p>
        </w:tc>
        <w:tc>
          <w:tcPr>
            <w:tcW w:w="5626" w:type="dxa"/>
          </w:tcPr>
          <w:p w:rsidR="00550333" w:rsidRPr="001E1CA3" w:rsidRDefault="00550333" w:rsidP="001E1CA3">
            <w:pPr>
              <w:spacing w:after="0" w:line="360" w:lineRule="auto"/>
              <w:jc w:val="center"/>
              <w:rPr>
                <w:rFonts w:ascii="Times New Roman" w:hAnsi="Times New Roman" w:cs="Times New Roman"/>
                <w:sz w:val="28"/>
                <w:szCs w:val="28"/>
                <w:rtl/>
                <w:lang w:bidi="ar-JO"/>
              </w:rPr>
            </w:pPr>
            <w:r w:rsidRPr="001E1CA3">
              <w:rPr>
                <w:rFonts w:ascii="Times New Roman" w:hAnsi="Times New Roman" w:cs="Times New Roman"/>
                <w:sz w:val="28"/>
                <w:szCs w:val="28"/>
                <w:rtl/>
                <w:lang w:bidi="ar-JO"/>
              </w:rPr>
              <w:t>الامتحان النهائي</w:t>
            </w:r>
          </w:p>
        </w:tc>
        <w:tc>
          <w:tcPr>
            <w:tcW w:w="2269" w:type="dxa"/>
          </w:tcPr>
          <w:p w:rsidR="00550333" w:rsidRPr="001E1CA3" w:rsidRDefault="00550333" w:rsidP="001E1CA3">
            <w:pPr>
              <w:spacing w:after="0" w:line="360" w:lineRule="auto"/>
              <w:rPr>
                <w:rFonts w:ascii="Times New Roman" w:hAnsi="Times New Roman" w:cs="Times New Roman"/>
                <w:b/>
                <w:bCs/>
                <w:sz w:val="28"/>
                <w:szCs w:val="28"/>
                <w:rtl/>
                <w:lang w:bidi="ar-JO"/>
              </w:rPr>
            </w:pPr>
          </w:p>
        </w:tc>
      </w:tr>
    </w:tbl>
    <w:p w:rsidR="00550333" w:rsidRDefault="00550333" w:rsidP="00C011FE">
      <w:pPr>
        <w:spacing w:line="360" w:lineRule="auto"/>
        <w:rPr>
          <w:rFonts w:ascii="Times New Roman" w:hAnsi="Times New Roman" w:cs="Times New Roman"/>
          <w:b/>
          <w:bCs/>
          <w:sz w:val="28"/>
          <w:szCs w:val="28"/>
          <w:rtl/>
          <w:lang w:bidi="ar-JO"/>
        </w:rPr>
      </w:pPr>
      <w:r>
        <w:rPr>
          <w:rFonts w:ascii="Times New Roman" w:hAnsi="Times New Roman" w:cs="Times New Roman"/>
          <w:b/>
          <w:bCs/>
          <w:sz w:val="28"/>
          <w:szCs w:val="28"/>
          <w:rtl/>
          <w:lang w:bidi="ar-JO"/>
        </w:rPr>
        <w:t xml:space="preserve">أساليب تدريس المادة: </w:t>
      </w:r>
    </w:p>
    <w:p w:rsidR="00550333" w:rsidRPr="0030231C" w:rsidRDefault="00550333" w:rsidP="00C011FE">
      <w:pPr>
        <w:spacing w:line="360" w:lineRule="auto"/>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محاضرات ، مناقشات ، حل المسائل ، مناظرات ..الخ</w:t>
      </w:r>
    </w:p>
    <w:p w:rsidR="00550333" w:rsidRPr="0030231C" w:rsidRDefault="00550333" w:rsidP="00A7308E">
      <w:pPr>
        <w:pStyle w:val="ListParagraph"/>
        <w:numPr>
          <w:ilvl w:val="0"/>
          <w:numId w:val="8"/>
        </w:numPr>
        <w:spacing w:line="360" w:lineRule="auto"/>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شرح وتوصيف نظري على نماذج.</w:t>
      </w:r>
    </w:p>
    <w:p w:rsidR="00550333" w:rsidRPr="0030231C" w:rsidRDefault="00550333" w:rsidP="00A7308E">
      <w:pPr>
        <w:pStyle w:val="ListParagraph"/>
        <w:numPr>
          <w:ilvl w:val="0"/>
          <w:numId w:val="8"/>
        </w:numPr>
        <w:spacing w:line="360" w:lineRule="auto"/>
        <w:rPr>
          <w:rFonts w:ascii="Times New Roman" w:hAnsi="Times New Roman" w:cs="Times New Roman"/>
          <w:sz w:val="28"/>
          <w:szCs w:val="28"/>
          <w:lang w:bidi="ar-JO"/>
        </w:rPr>
      </w:pPr>
      <w:r w:rsidRPr="0030231C">
        <w:rPr>
          <w:rFonts w:ascii="Times New Roman" w:hAnsi="Times New Roman" w:cs="Times New Roman"/>
          <w:sz w:val="28"/>
          <w:szCs w:val="28"/>
          <w:rtl/>
          <w:lang w:bidi="ar-JO"/>
        </w:rPr>
        <w:t>تطبيق عملي على الحاسوب لانتاج تصميمات ثلاثية الابعاد.</w:t>
      </w:r>
    </w:p>
    <w:p w:rsidR="00550333" w:rsidRDefault="00550333" w:rsidP="00A7308E">
      <w:pPr>
        <w:spacing w:line="360" w:lineRule="auto"/>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نتائج التعليم:</w:t>
      </w:r>
    </w:p>
    <w:p w:rsidR="00550333" w:rsidRPr="0030231C" w:rsidRDefault="00550333" w:rsidP="00A7308E">
      <w:pPr>
        <w:pStyle w:val="ListParagraph"/>
        <w:numPr>
          <w:ilvl w:val="0"/>
          <w:numId w:val="9"/>
        </w:numPr>
        <w:spacing w:line="360" w:lineRule="auto"/>
        <w:rPr>
          <w:rFonts w:ascii="Times New Roman" w:hAnsi="Times New Roman" w:cs="Times New Roman"/>
          <w:sz w:val="28"/>
          <w:szCs w:val="28"/>
          <w:lang w:bidi="ar-JO"/>
        </w:rPr>
      </w:pPr>
      <w:r w:rsidRPr="0030231C">
        <w:rPr>
          <w:rFonts w:ascii="Times New Roman" w:hAnsi="Times New Roman" w:cs="Times New Roman"/>
          <w:sz w:val="28"/>
          <w:szCs w:val="28"/>
          <w:rtl/>
          <w:lang w:bidi="ar-JO"/>
        </w:rPr>
        <w:t xml:space="preserve">المعرفة والفهم  </w:t>
      </w:r>
      <w:r w:rsidRPr="0030231C">
        <w:rPr>
          <w:rFonts w:ascii="Times New Roman" w:hAnsi="Times New Roman" w:cs="Times New Roman"/>
          <w:sz w:val="28"/>
          <w:szCs w:val="28"/>
          <w:lang w:bidi="ar-JO"/>
        </w:rPr>
        <w:t>Knowledge and understanding</w:t>
      </w:r>
    </w:p>
    <w:p w:rsidR="00550333" w:rsidRPr="0030231C" w:rsidRDefault="00550333" w:rsidP="001B0917">
      <w:pPr>
        <w:pStyle w:val="ListParagraph"/>
        <w:numPr>
          <w:ilvl w:val="0"/>
          <w:numId w:val="12"/>
        </w:numPr>
        <w:spacing w:line="360" w:lineRule="auto"/>
        <w:ind w:left="746"/>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فهم السمات الخاصة للتصميم الثلاثي الابعاد من بين اشكال التصميم المختلفة لتطبيقه بنجاح محققاً من الجانب النفعي والجمالي ومعرفة تطبيقه بتوظيف الحاسوب.</w:t>
      </w:r>
    </w:p>
    <w:p w:rsidR="00550333" w:rsidRPr="0030231C" w:rsidRDefault="00550333" w:rsidP="007A4432">
      <w:pPr>
        <w:pStyle w:val="ListParagraph"/>
        <w:numPr>
          <w:ilvl w:val="0"/>
          <w:numId w:val="9"/>
        </w:numPr>
        <w:spacing w:line="360" w:lineRule="auto"/>
        <w:rPr>
          <w:rFonts w:ascii="Times New Roman" w:hAnsi="Times New Roman" w:cs="Times New Roman"/>
          <w:sz w:val="28"/>
          <w:szCs w:val="28"/>
          <w:lang w:bidi="ar-JO"/>
        </w:rPr>
      </w:pPr>
      <w:r w:rsidRPr="0030231C">
        <w:rPr>
          <w:rFonts w:ascii="Times New Roman" w:hAnsi="Times New Roman" w:cs="Times New Roman"/>
          <w:sz w:val="28"/>
          <w:szCs w:val="28"/>
          <w:rtl/>
          <w:lang w:bidi="ar-JO"/>
        </w:rPr>
        <w:t xml:space="preserve">مهارات الإدراك ومحاكاة الافكار  </w:t>
      </w:r>
      <w:r w:rsidRPr="0030231C">
        <w:rPr>
          <w:rFonts w:ascii="Times New Roman" w:hAnsi="Times New Roman" w:cs="Times New Roman"/>
          <w:sz w:val="28"/>
          <w:szCs w:val="28"/>
          <w:lang w:bidi="ar-JO"/>
        </w:rPr>
        <w:t xml:space="preserve">Cognitive skills </w:t>
      </w:r>
    </w:p>
    <w:p w:rsidR="00550333" w:rsidRPr="0030231C" w:rsidRDefault="00550333" w:rsidP="001B0917">
      <w:pPr>
        <w:pStyle w:val="ListParagraph"/>
        <w:numPr>
          <w:ilvl w:val="0"/>
          <w:numId w:val="11"/>
        </w:numPr>
        <w:spacing w:line="360" w:lineRule="auto"/>
        <w:ind w:left="836"/>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إدراك الفرق بين التصميم المجسم والتصميم المسطح وكيفية الاهتمام بحسابات الكتلة والفراغ والرؤية من اكثر من زاوية في التصميم المجسم بجانب العلاقات الجمالية والتشكيلية الاخرى مع الحفاظ على البعد الوظيفي للتصميم.</w:t>
      </w:r>
    </w:p>
    <w:p w:rsidR="00550333" w:rsidRPr="0030231C" w:rsidRDefault="00550333" w:rsidP="007A4432">
      <w:pPr>
        <w:pStyle w:val="ListParagraph"/>
        <w:numPr>
          <w:ilvl w:val="0"/>
          <w:numId w:val="9"/>
        </w:numPr>
        <w:spacing w:line="360" w:lineRule="auto"/>
        <w:rPr>
          <w:rFonts w:ascii="Times New Roman" w:hAnsi="Times New Roman" w:cs="Times New Roman"/>
          <w:sz w:val="28"/>
          <w:szCs w:val="28"/>
          <w:lang w:bidi="ar-JO"/>
        </w:rPr>
      </w:pPr>
      <w:r w:rsidRPr="0030231C">
        <w:rPr>
          <w:rFonts w:ascii="Times New Roman" w:hAnsi="Times New Roman" w:cs="Times New Roman"/>
          <w:sz w:val="28"/>
          <w:szCs w:val="28"/>
          <w:rtl/>
          <w:lang w:bidi="ar-JO"/>
        </w:rPr>
        <w:t xml:space="preserve">مهارات الاتصال والتواصل الأكاديمي (مع المصادر والاشخاص </w:t>
      </w:r>
      <w:r w:rsidRPr="0030231C">
        <w:rPr>
          <w:rFonts w:ascii="Times New Roman" w:hAnsi="Times New Roman" w:cs="Times New Roman"/>
          <w:sz w:val="28"/>
          <w:szCs w:val="28"/>
          <w:lang w:bidi="ar-JO"/>
        </w:rPr>
        <w:t>communication skills</w:t>
      </w:r>
      <w:r w:rsidRPr="0030231C">
        <w:rPr>
          <w:rFonts w:ascii="Times New Roman" w:hAnsi="Times New Roman" w:cs="Times New Roman"/>
          <w:sz w:val="28"/>
          <w:szCs w:val="28"/>
          <w:rtl/>
          <w:lang w:bidi="ar-JO"/>
        </w:rPr>
        <w:t xml:space="preserve">) </w:t>
      </w:r>
    </w:p>
    <w:p w:rsidR="00550333" w:rsidRPr="0030231C" w:rsidRDefault="00550333" w:rsidP="001B0917">
      <w:pPr>
        <w:pStyle w:val="ListParagraph"/>
        <w:numPr>
          <w:ilvl w:val="0"/>
          <w:numId w:val="9"/>
        </w:numPr>
        <w:spacing w:line="360" w:lineRule="auto"/>
        <w:rPr>
          <w:rFonts w:ascii="Times New Roman" w:hAnsi="Times New Roman" w:cs="Times New Roman"/>
          <w:sz w:val="28"/>
          <w:szCs w:val="28"/>
          <w:lang w:bidi="ar-JO"/>
        </w:rPr>
      </w:pPr>
      <w:r w:rsidRPr="0030231C">
        <w:rPr>
          <w:rFonts w:ascii="Times New Roman" w:hAnsi="Times New Roman" w:cs="Times New Roman"/>
          <w:sz w:val="28"/>
          <w:szCs w:val="28"/>
          <w:rtl/>
          <w:lang w:bidi="ar-JO"/>
        </w:rPr>
        <w:t xml:space="preserve">مهارات عملية خاصة بالتخصص والمهنة ذات العلاقة  </w:t>
      </w:r>
      <w:r w:rsidRPr="0030231C">
        <w:rPr>
          <w:rFonts w:ascii="Times New Roman" w:hAnsi="Times New Roman" w:cs="Times New Roman"/>
          <w:sz w:val="28"/>
          <w:szCs w:val="28"/>
          <w:lang w:bidi="ar-JO"/>
        </w:rPr>
        <w:t>Practical and/ or professional skills (Transferable skills )</w:t>
      </w:r>
    </w:p>
    <w:p w:rsidR="00550333" w:rsidRPr="0030231C" w:rsidRDefault="00550333" w:rsidP="001B0917">
      <w:pPr>
        <w:pStyle w:val="ListParagraph"/>
        <w:numPr>
          <w:ilvl w:val="0"/>
          <w:numId w:val="10"/>
        </w:numPr>
        <w:spacing w:line="360" w:lineRule="auto"/>
        <w:ind w:left="746"/>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اكتساب وزيادة مهارات تطبيق التصميمات ثلاثية الابعاد بأستخدام الحاسوب وبرامج الجرافيك .</w:t>
      </w:r>
    </w:p>
    <w:p w:rsidR="00550333" w:rsidRDefault="00550333" w:rsidP="00C011FE">
      <w:pPr>
        <w:spacing w:line="360" w:lineRule="auto"/>
        <w:rPr>
          <w:rFonts w:ascii="Times New Roman" w:hAnsi="Times New Roman" w:cs="Times New Roman"/>
          <w:b/>
          <w:bCs/>
          <w:sz w:val="28"/>
          <w:szCs w:val="28"/>
          <w:rtl/>
          <w:lang w:bidi="ar-JO"/>
        </w:rPr>
      </w:pPr>
      <w:r>
        <w:rPr>
          <w:rFonts w:ascii="Times New Roman" w:hAnsi="Times New Roman" w:cs="Times New Roman"/>
          <w:b/>
          <w:bCs/>
          <w:sz w:val="28"/>
          <w:szCs w:val="28"/>
          <w:rtl/>
          <w:lang w:bidi="ar-JO"/>
        </w:rPr>
        <w:t>أدوات التقييم:</w:t>
      </w:r>
    </w:p>
    <w:p w:rsidR="00550333" w:rsidRPr="0030231C" w:rsidRDefault="00550333" w:rsidP="00C011FE">
      <w:pPr>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rtl/>
          <w:lang w:bidi="ar-JO"/>
        </w:rPr>
        <w:t>تقارير أو ابحاث قصيرة أو مشاريع – أمتحانات قصيرة – واجبات – تقديم شفوي للأبحاث والتقارير – أمتجانات فصلية ونهائية.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550333" w:rsidRPr="001E1CA3" w:rsidTr="001E1CA3">
        <w:tc>
          <w:tcPr>
            <w:tcW w:w="8522" w:type="dxa"/>
            <w:gridSpan w:val="2"/>
            <w:shd w:val="clear" w:color="auto" w:fill="BFBFBF"/>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توزيع العلامات على أدوات التقييم</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أدوات التقييم</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الدرجة</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الامتحان الاول</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20</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الامتحان الثاني</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20</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الامتحان النهائي</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40</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 xml:space="preserve">التقارير </w:t>
            </w:r>
            <w:r w:rsidRPr="001E1CA3">
              <w:rPr>
                <w:rFonts w:ascii="Times New Roman" w:hAnsi="Times New Roman" w:cs="Times New Roman"/>
                <w:b/>
                <w:bCs/>
                <w:sz w:val="28"/>
                <w:szCs w:val="28"/>
                <w:lang w:bidi="ar-JO"/>
              </w:rPr>
              <w:t xml:space="preserve">/ </w:t>
            </w:r>
            <w:r w:rsidRPr="001E1CA3">
              <w:rPr>
                <w:rFonts w:ascii="Times New Roman" w:hAnsi="Times New Roman" w:cs="Times New Roman"/>
                <w:b/>
                <w:bCs/>
                <w:sz w:val="28"/>
                <w:szCs w:val="28"/>
                <w:rtl/>
                <w:lang w:bidi="ar-JO"/>
              </w:rPr>
              <w:t xml:space="preserve">الابحاث </w:t>
            </w:r>
            <w:r w:rsidRPr="001E1CA3">
              <w:rPr>
                <w:rFonts w:ascii="Times New Roman" w:hAnsi="Times New Roman" w:cs="Times New Roman"/>
                <w:b/>
                <w:bCs/>
                <w:sz w:val="28"/>
                <w:szCs w:val="28"/>
                <w:lang w:bidi="ar-JO"/>
              </w:rPr>
              <w:t xml:space="preserve">/ </w:t>
            </w:r>
            <w:r w:rsidRPr="001E1CA3">
              <w:rPr>
                <w:rFonts w:ascii="Times New Roman" w:hAnsi="Times New Roman" w:cs="Times New Roman"/>
                <w:b/>
                <w:bCs/>
                <w:sz w:val="28"/>
                <w:szCs w:val="28"/>
                <w:rtl/>
                <w:lang w:bidi="ar-JO"/>
              </w:rPr>
              <w:t xml:space="preserve"> الواجبات</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20</w:t>
            </w:r>
          </w:p>
        </w:tc>
      </w:tr>
      <w:tr w:rsidR="00550333" w:rsidRPr="001E1CA3" w:rsidTr="001E1CA3">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المجموع</w:t>
            </w:r>
          </w:p>
        </w:tc>
        <w:tc>
          <w:tcPr>
            <w:tcW w:w="4261" w:type="dxa"/>
          </w:tcPr>
          <w:p w:rsidR="00550333" w:rsidRPr="001E1CA3" w:rsidRDefault="00550333" w:rsidP="001E1CA3">
            <w:pPr>
              <w:spacing w:after="0" w:line="360" w:lineRule="auto"/>
              <w:jc w:val="center"/>
              <w:rPr>
                <w:rFonts w:ascii="Times New Roman" w:hAnsi="Times New Roman" w:cs="Times New Roman"/>
                <w:b/>
                <w:bCs/>
                <w:sz w:val="28"/>
                <w:szCs w:val="28"/>
                <w:rtl/>
                <w:lang w:bidi="ar-JO"/>
              </w:rPr>
            </w:pPr>
            <w:r w:rsidRPr="001E1CA3">
              <w:rPr>
                <w:rFonts w:ascii="Times New Roman" w:hAnsi="Times New Roman" w:cs="Times New Roman"/>
                <w:b/>
                <w:bCs/>
                <w:sz w:val="28"/>
                <w:szCs w:val="28"/>
                <w:rtl/>
                <w:lang w:bidi="ar-JO"/>
              </w:rPr>
              <w:t>100</w:t>
            </w:r>
          </w:p>
        </w:tc>
      </w:tr>
    </w:tbl>
    <w:p w:rsidR="00550333" w:rsidRDefault="00550333" w:rsidP="00C011FE">
      <w:pPr>
        <w:spacing w:line="360" w:lineRule="auto"/>
        <w:rPr>
          <w:rFonts w:ascii="Times New Roman" w:hAnsi="Times New Roman" w:cs="Times New Roman"/>
          <w:b/>
          <w:bCs/>
          <w:sz w:val="28"/>
          <w:szCs w:val="28"/>
          <w:rtl/>
          <w:lang w:bidi="ar-JO"/>
        </w:rPr>
      </w:pPr>
      <w:r>
        <w:rPr>
          <w:rFonts w:ascii="Times New Roman" w:hAnsi="Times New Roman" w:cs="Times New Roman"/>
          <w:b/>
          <w:bCs/>
          <w:sz w:val="28"/>
          <w:szCs w:val="28"/>
          <w:rtl/>
          <w:lang w:bidi="ar-JO"/>
        </w:rPr>
        <w:t>الامانة العلمية والتوثيق :</w:t>
      </w:r>
    </w:p>
    <w:p w:rsidR="00550333" w:rsidRPr="0030231C" w:rsidRDefault="00550333" w:rsidP="00C011FE">
      <w:pPr>
        <w:spacing w:line="360" w:lineRule="auto"/>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 اسلوب التوثيق (اساليب توضيحية).</w:t>
      </w:r>
    </w:p>
    <w:p w:rsidR="00550333" w:rsidRPr="0030231C" w:rsidRDefault="00550333" w:rsidP="00C011FE">
      <w:pPr>
        <w:spacing w:line="360" w:lineRule="auto"/>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 إسناد الحقوق العلمية لأصحابها.</w:t>
      </w:r>
    </w:p>
    <w:p w:rsidR="00550333" w:rsidRPr="0030231C" w:rsidRDefault="00550333" w:rsidP="00BF2C93">
      <w:pPr>
        <w:spacing w:line="360" w:lineRule="auto"/>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 الابعاد عن السطو الاكاديمي.</w:t>
      </w:r>
    </w:p>
    <w:p w:rsidR="00550333" w:rsidRPr="0030231C" w:rsidRDefault="00550333" w:rsidP="00BF2C93">
      <w:pPr>
        <w:spacing w:line="360" w:lineRule="auto"/>
        <w:rPr>
          <w:rFonts w:ascii="Times New Roman" w:hAnsi="Times New Roman" w:cs="Times New Roman"/>
          <w:b/>
          <w:bCs/>
          <w:sz w:val="28"/>
          <w:szCs w:val="28"/>
          <w:rtl/>
          <w:lang w:bidi="ar-JO"/>
        </w:rPr>
      </w:pPr>
      <w:r w:rsidRPr="00BC558E">
        <w:rPr>
          <w:rFonts w:ascii="Times New Roman" w:hAnsi="Times New Roman" w:cs="Times New Roman"/>
          <w:b/>
          <w:bCs/>
          <w:sz w:val="24"/>
          <w:szCs w:val="24"/>
          <w:rtl/>
          <w:lang w:bidi="ar-JO"/>
        </w:rPr>
        <w:t>*</w:t>
      </w:r>
      <w:r w:rsidRPr="0030231C">
        <w:rPr>
          <w:rFonts w:ascii="Times New Roman" w:hAnsi="Times New Roman" w:cs="Times New Roman"/>
          <w:b/>
          <w:bCs/>
          <w:sz w:val="28"/>
          <w:szCs w:val="28"/>
          <w:rtl/>
          <w:lang w:bidi="ar-JO"/>
        </w:rPr>
        <w:t>حجم العمل الملقى على عاتق الطالب ما لا يقل عن ساعتين مقابلكل ساعة تدريس.</w:t>
      </w:r>
    </w:p>
    <w:p w:rsidR="00550333" w:rsidRDefault="00550333" w:rsidP="00BF2C93">
      <w:pPr>
        <w:spacing w:line="360" w:lineRule="auto"/>
        <w:rPr>
          <w:rFonts w:ascii="Times New Roman" w:hAnsi="Times New Roman" w:cs="Times New Roman"/>
          <w:b/>
          <w:bCs/>
          <w:sz w:val="28"/>
          <w:szCs w:val="28"/>
          <w:rtl/>
          <w:lang w:bidi="ar-JO"/>
        </w:rPr>
      </w:pPr>
      <w:r>
        <w:rPr>
          <w:rFonts w:ascii="Times New Roman" w:hAnsi="Times New Roman" w:cs="Times New Roman"/>
          <w:b/>
          <w:bCs/>
          <w:sz w:val="28"/>
          <w:szCs w:val="28"/>
          <w:rtl/>
          <w:lang w:bidi="ar-JO"/>
        </w:rPr>
        <w:t>سياسة الحضور والغياب:</w:t>
      </w:r>
    </w:p>
    <w:p w:rsidR="00550333" w:rsidRDefault="00550333" w:rsidP="00BC558E">
      <w:pPr>
        <w:spacing w:line="360" w:lineRule="auto"/>
        <w:jc w:val="lowKashida"/>
        <w:rPr>
          <w:rFonts w:ascii="Times New Roman" w:hAnsi="Times New Roman" w:cs="Times New Roman"/>
          <w:sz w:val="28"/>
          <w:szCs w:val="28"/>
          <w:rtl/>
          <w:lang w:bidi="ar-JO"/>
        </w:rPr>
      </w:pPr>
      <w:r w:rsidRPr="0030231C">
        <w:rPr>
          <w:rFonts w:ascii="Times New Roman" w:hAnsi="Times New Roman" w:cs="Times New Roman"/>
          <w:sz w:val="28"/>
          <w:szCs w:val="28"/>
          <w:rtl/>
          <w:lang w:bidi="ar-JO"/>
        </w:rPr>
        <w:t>لا يسمح للطالب بالتغيب أكثر من 15% من الساعات المقررة بدون عذر شرعي يقبله عميد الكلية . إذ يترتب على الطالب منسحبا من المادة في حال قبول العميد للعذر، بينما يمنع من التقدم للامتحان النهائي وتكون علامته في المادة الصفر الجامعي في حال عدم قبول العميد للعذر المرضي أو القهري.</w:t>
      </w:r>
    </w:p>
    <w:p w:rsidR="00550333" w:rsidRDefault="00550333" w:rsidP="003D135B">
      <w:pPr>
        <w:spacing w:line="360" w:lineRule="auto"/>
        <w:rPr>
          <w:rFonts w:ascii="Times New Roman" w:hAnsi="Times New Roman" w:cs="Times New Roman"/>
          <w:b/>
          <w:bCs/>
          <w:sz w:val="24"/>
          <w:szCs w:val="24"/>
          <w:rtl/>
          <w:lang w:bidi="ar-JO"/>
        </w:rPr>
      </w:pPr>
      <w:r w:rsidRPr="003D135B">
        <w:rPr>
          <w:rFonts w:ascii="Times New Roman" w:hAnsi="Times New Roman" w:cs="Times New Roman"/>
          <w:b/>
          <w:bCs/>
          <w:sz w:val="28"/>
          <w:szCs w:val="28"/>
          <w:rtl/>
          <w:lang w:bidi="ar-JO"/>
        </w:rPr>
        <w:t>المراجع العلمية للمادة:</w:t>
      </w:r>
      <w:r>
        <w:rPr>
          <w:rFonts w:ascii="Times New Roman" w:hAnsi="Times New Roman" w:cs="Times New Roman"/>
          <w:b/>
          <w:bCs/>
          <w:sz w:val="24"/>
          <w:szCs w:val="24"/>
          <w:rtl/>
          <w:lang w:bidi="ar-JO"/>
        </w:rPr>
        <w:br/>
        <w:t>*</w:t>
      </w:r>
      <w:r w:rsidRPr="0030231C">
        <w:rPr>
          <w:rFonts w:ascii="Times New Roman" w:hAnsi="Times New Roman" w:cs="Times New Roman"/>
          <w:b/>
          <w:bCs/>
          <w:sz w:val="28"/>
          <w:szCs w:val="28"/>
          <w:rtl/>
          <w:lang w:bidi="ar-JO"/>
        </w:rPr>
        <w:t>الكتب</w:t>
      </w:r>
    </w:p>
    <w:p w:rsidR="00550333" w:rsidRPr="0030231C" w:rsidRDefault="00550333" w:rsidP="003D135B">
      <w:pPr>
        <w:pStyle w:val="ListParagraph"/>
        <w:numPr>
          <w:ilvl w:val="0"/>
          <w:numId w:val="13"/>
        </w:numPr>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rtl/>
          <w:lang w:bidi="ar-JO"/>
        </w:rPr>
        <w:t>ورقات نظرية ومدعمه بالصور لشرح الاشكال الفنية للتصميمات ثلاثية الابعاد ( تعبئة وتغليف، اعلانات، وسائل النقل).</w:t>
      </w:r>
    </w:p>
    <w:p w:rsidR="00550333" w:rsidRPr="0030231C" w:rsidRDefault="00550333" w:rsidP="003D135B">
      <w:pPr>
        <w:pStyle w:val="ListParagraph"/>
        <w:numPr>
          <w:ilvl w:val="0"/>
          <w:numId w:val="13"/>
        </w:numPr>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rtl/>
          <w:lang w:bidi="ar-JO"/>
        </w:rPr>
        <w:t>ووكاس وونك، مبادئ تصميم المجسمات، ترجمة امل صادق الحسيني، مؤسسة المعاهد الفنية، مطبعة دار السلام،1981.</w:t>
      </w:r>
    </w:p>
    <w:p w:rsidR="00550333" w:rsidRPr="0030231C" w:rsidRDefault="00550333" w:rsidP="003D135B">
      <w:pPr>
        <w:pStyle w:val="ListParagraph"/>
        <w:numPr>
          <w:ilvl w:val="0"/>
          <w:numId w:val="13"/>
        </w:numPr>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rtl/>
          <w:lang w:bidi="ar-JO"/>
        </w:rPr>
        <w:t>اسماعيل شوقي ، الفن والتصميم، كلية التربية الفنية- جامعة حلوان،1998.</w:t>
      </w:r>
    </w:p>
    <w:p w:rsidR="00550333" w:rsidRPr="0030231C" w:rsidRDefault="00550333" w:rsidP="009015E9">
      <w:pPr>
        <w:pStyle w:val="ListParagraph"/>
        <w:numPr>
          <w:ilvl w:val="0"/>
          <w:numId w:val="13"/>
        </w:numPr>
        <w:bidi w:val="0"/>
        <w:spacing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Eat me: delicious, desirable, successful food packaging design, Ben Hargreaves, </w:t>
      </w:r>
      <w:smartTag w:uri="urn:schemas-microsoft-com:office:smarttags" w:element="City">
        <w:smartTag w:uri="urn:schemas-microsoft-com:office:smarttags" w:element="place">
          <w:smartTag w:uri="urn:schemas-microsoft-com:office:smarttags" w:element="City">
            <w:r w:rsidRPr="0030231C">
              <w:rPr>
                <w:rFonts w:ascii="Times New Roman" w:hAnsi="Times New Roman" w:cs="Times New Roman"/>
                <w:b/>
                <w:bCs/>
                <w:sz w:val="28"/>
                <w:szCs w:val="28"/>
                <w:lang w:bidi="ar-JO"/>
              </w:rPr>
              <w:t>Mies</w:t>
            </w:r>
          </w:smartTag>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Rotovision, 2004</w:t>
      </w:r>
      <w:r w:rsidRPr="0030231C">
        <w:rPr>
          <w:rFonts w:ascii="Times New Roman" w:hAnsi="Times New Roman" w:cs="Times New Roman"/>
          <w:b/>
          <w:bCs/>
          <w:sz w:val="28"/>
          <w:szCs w:val="28"/>
          <w:rtl/>
          <w:lang w:bidi="ar-JO"/>
        </w:rPr>
        <w:t>.</w:t>
      </w:r>
    </w:p>
    <w:p w:rsidR="00550333" w:rsidRPr="0030231C" w:rsidRDefault="00550333" w:rsidP="009015E9">
      <w:pPr>
        <w:pStyle w:val="ListParagraph"/>
        <w:numPr>
          <w:ilvl w:val="0"/>
          <w:numId w:val="13"/>
        </w:numPr>
        <w:bidi w:val="0"/>
        <w:spacing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Successful food packaging design, Ben Hargreaves, </w:t>
      </w:r>
      <w:smartTag w:uri="urn:schemas-microsoft-com:office:smarttags" w:element="City">
        <w:smartTag w:uri="urn:schemas-microsoft-com:office:smarttags" w:element="place">
          <w:smartTag w:uri="urn:schemas-microsoft-com:office:smarttags" w:element="City">
            <w:r w:rsidRPr="0030231C">
              <w:rPr>
                <w:rFonts w:ascii="Times New Roman" w:hAnsi="Times New Roman" w:cs="Times New Roman"/>
                <w:b/>
                <w:bCs/>
                <w:sz w:val="28"/>
                <w:szCs w:val="28"/>
                <w:lang w:bidi="ar-JO"/>
              </w:rPr>
              <w:t>Mies</w:t>
            </w:r>
          </w:smartTag>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Rotovision, 2006.</w:t>
      </w:r>
    </w:p>
    <w:p w:rsidR="00550333" w:rsidRPr="0030231C" w:rsidRDefault="00550333" w:rsidP="009015E9">
      <w:pPr>
        <w:pStyle w:val="ListParagraph"/>
        <w:numPr>
          <w:ilvl w:val="0"/>
          <w:numId w:val="13"/>
        </w:numPr>
        <w:bidi w:val="0"/>
        <w:spacing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Packaging makeovers : graphic redesign for market change  , Stacey King-Gordon, </w:t>
      </w:r>
      <w:smartTag w:uri="urn:schemas-microsoft-com:office:smarttags" w:element="place">
        <w:smartTag w:uri="urn:schemas-microsoft-com:office:smarttags" w:element="City">
          <w:r w:rsidRPr="0030231C">
            <w:rPr>
              <w:rFonts w:ascii="Times New Roman" w:hAnsi="Times New Roman" w:cs="Times New Roman"/>
              <w:b/>
              <w:bCs/>
              <w:sz w:val="28"/>
              <w:szCs w:val="28"/>
              <w:lang w:bidi="ar-JO"/>
            </w:rPr>
            <w:t>Gloucester</w:t>
          </w:r>
        </w:smartTag>
        <w:r w:rsidRPr="0030231C">
          <w:rPr>
            <w:rFonts w:ascii="Times New Roman" w:hAnsi="Times New Roman" w:cs="Times New Roman"/>
            <w:b/>
            <w:bCs/>
            <w:sz w:val="28"/>
            <w:szCs w:val="28"/>
            <w:lang w:bidi="ar-JO"/>
          </w:rPr>
          <w:t xml:space="preserve">, </w:t>
        </w:r>
        <w:smartTag w:uri="urn:schemas-microsoft-com:office:smarttags" w:element="place">
          <w:r w:rsidRPr="0030231C">
            <w:rPr>
              <w:rFonts w:ascii="Times New Roman" w:hAnsi="Times New Roman" w:cs="Times New Roman"/>
              <w:b/>
              <w:bCs/>
              <w:sz w:val="28"/>
              <w:szCs w:val="28"/>
              <w:lang w:bidi="ar-JO"/>
            </w:rPr>
            <w:t>Mass.</w:t>
          </w:r>
        </w:smartTag>
      </w:smartTag>
      <w:r w:rsidRPr="0030231C">
        <w:rPr>
          <w:rFonts w:ascii="Times New Roman" w:hAnsi="Times New Roman" w:cs="Times New Roman"/>
          <w:b/>
          <w:bCs/>
          <w:sz w:val="28"/>
          <w:szCs w:val="28"/>
          <w:lang w:bidi="ar-JO"/>
        </w:rPr>
        <w:t>: Rockport Publishers, 2005.</w:t>
      </w:r>
    </w:p>
    <w:p w:rsidR="00550333" w:rsidRPr="0030231C" w:rsidRDefault="00550333" w:rsidP="009015E9">
      <w:pPr>
        <w:pStyle w:val="ListParagraph"/>
        <w:numPr>
          <w:ilvl w:val="0"/>
          <w:numId w:val="13"/>
        </w:numPr>
        <w:bidi w:val="0"/>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lang w:bidi="ar-JO"/>
        </w:rPr>
        <w:t>Color management for packaging : a comprehensive guide for graphic designers  , John T. Drew &amp; Sarah A. Meyer, Mies, Switzerland</w:t>
      </w:r>
      <w:r w:rsidRPr="0030231C">
        <w:rPr>
          <w:rFonts w:ascii="Times New Roman" w:hAnsi="Times New Roman" w:cs="Times New Roman"/>
          <w:b/>
          <w:bCs/>
          <w:sz w:val="28"/>
          <w:szCs w:val="28"/>
          <w:rtl/>
          <w:lang w:bidi="ar-JO"/>
        </w:rPr>
        <w:t>:</w:t>
      </w:r>
      <w:r w:rsidRPr="0030231C">
        <w:rPr>
          <w:rFonts w:ascii="Times New Roman" w:hAnsi="Times New Roman" w:cs="Times New Roman"/>
          <w:b/>
          <w:bCs/>
          <w:sz w:val="28"/>
          <w:szCs w:val="28"/>
          <w:lang w:bidi="ar-JO"/>
        </w:rPr>
        <w:t xml:space="preserve"> What is packaging design?, Giles Calver, Mies, Switzerland: RotoVision SA, 2007.</w:t>
      </w:r>
    </w:p>
    <w:p w:rsidR="00550333" w:rsidRPr="0030231C" w:rsidRDefault="00550333" w:rsidP="003D135B">
      <w:pPr>
        <w:spacing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rtl/>
          <w:lang w:bidi="ar-JO"/>
        </w:rPr>
        <w:t xml:space="preserve">  المواقع الإلكترونية  </w:t>
      </w:r>
      <w:r w:rsidRPr="0030231C">
        <w:rPr>
          <w:rFonts w:ascii="Times New Roman" w:hAnsi="Times New Roman" w:cs="Times New Roman"/>
          <w:b/>
          <w:bCs/>
          <w:sz w:val="28"/>
          <w:szCs w:val="28"/>
          <w:lang w:bidi="ar-JO"/>
        </w:rPr>
        <w:t>Websites</w:t>
      </w:r>
      <w:r w:rsidRPr="0030231C">
        <w:rPr>
          <w:rFonts w:ascii="Times New Roman" w:hAnsi="Times New Roman" w:cs="Times New Roman"/>
          <w:b/>
          <w:bCs/>
          <w:sz w:val="28"/>
          <w:szCs w:val="28"/>
          <w:rtl/>
          <w:lang w:bidi="ar-JO"/>
        </w:rPr>
        <w:t xml:space="preserve">: </w:t>
      </w:r>
    </w:p>
    <w:p w:rsidR="00550333" w:rsidRPr="0030231C" w:rsidRDefault="00550333" w:rsidP="009015E9">
      <w:pPr>
        <w:pStyle w:val="ListParagraph"/>
        <w:numPr>
          <w:ilvl w:val="0"/>
          <w:numId w:val="10"/>
        </w:numPr>
        <w:bidi w:val="0"/>
        <w:spacing w:line="360" w:lineRule="auto"/>
        <w:jc w:val="mediumKashida"/>
        <w:rPr>
          <w:rFonts w:ascii="Times New Roman" w:hAnsi="Times New Roman" w:cs="Times New Roman"/>
          <w:b/>
          <w:bCs/>
          <w:sz w:val="28"/>
          <w:szCs w:val="28"/>
          <w:rtl/>
          <w:lang w:bidi="ar-JO"/>
        </w:rPr>
      </w:pPr>
      <w:hyperlink r:id="rId9" w:history="1">
        <w:r w:rsidRPr="0030231C">
          <w:rPr>
            <w:rStyle w:val="Hyperlink"/>
            <w:rFonts w:ascii="Times New Roman" w:hAnsi="Times New Roman"/>
            <w:b/>
            <w:bCs/>
            <w:color w:val="auto"/>
            <w:sz w:val="28"/>
            <w:szCs w:val="28"/>
            <w:u w:val="none"/>
            <w:lang w:bidi="ar-JO"/>
          </w:rPr>
          <w:t>http://www.packagedesignmag.com</w:t>
        </w:r>
      </w:hyperlink>
      <w:r w:rsidRPr="0030231C">
        <w:rPr>
          <w:rFonts w:ascii="Times New Roman" w:hAnsi="Times New Roman" w:cs="Times New Roman"/>
          <w:b/>
          <w:bCs/>
          <w:sz w:val="28"/>
          <w:szCs w:val="28"/>
          <w:rtl/>
          <w:lang w:bidi="ar-JO"/>
        </w:rPr>
        <w:t>.</w:t>
      </w:r>
    </w:p>
    <w:p w:rsidR="00550333" w:rsidRPr="0030231C" w:rsidRDefault="00550333" w:rsidP="009015E9">
      <w:pPr>
        <w:pStyle w:val="ListParagraph"/>
        <w:numPr>
          <w:ilvl w:val="0"/>
          <w:numId w:val="10"/>
        </w:numPr>
        <w:bidi w:val="0"/>
        <w:spacing w:line="360" w:lineRule="auto"/>
        <w:jc w:val="mediumKashida"/>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http://www.smashingmagazine.com.</w:t>
      </w:r>
    </w:p>
    <w:p w:rsidR="00550333" w:rsidRPr="0030231C" w:rsidRDefault="00550333" w:rsidP="009015E9">
      <w:pPr>
        <w:pStyle w:val="ListParagraph"/>
        <w:numPr>
          <w:ilvl w:val="0"/>
          <w:numId w:val="10"/>
        </w:numPr>
        <w:bidi w:val="0"/>
        <w:spacing w:line="360" w:lineRule="auto"/>
        <w:jc w:val="mediumKashida"/>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http://dzineblog.com/2008/04/packaging-design-inspiration.html.</w:t>
      </w:r>
    </w:p>
    <w:p w:rsidR="00550333" w:rsidRPr="0030231C" w:rsidRDefault="00550333" w:rsidP="009015E9">
      <w:pPr>
        <w:pStyle w:val="ListParagraph"/>
        <w:numPr>
          <w:ilvl w:val="0"/>
          <w:numId w:val="10"/>
        </w:numPr>
        <w:bidi w:val="0"/>
        <w:spacing w:line="360" w:lineRule="auto"/>
        <w:jc w:val="mediumKashida"/>
        <w:rPr>
          <w:rFonts w:ascii="Times New Roman" w:hAnsi="Times New Roman" w:cs="Times New Roman"/>
          <w:b/>
          <w:bCs/>
          <w:sz w:val="28"/>
          <w:szCs w:val="28"/>
          <w:rtl/>
          <w:lang w:bidi="ar-JO"/>
        </w:rPr>
      </w:pPr>
      <w:r w:rsidRPr="0030231C">
        <w:rPr>
          <w:rFonts w:ascii="Times New Roman" w:hAnsi="Times New Roman" w:cs="Times New Roman"/>
          <w:b/>
          <w:bCs/>
          <w:sz w:val="28"/>
          <w:szCs w:val="28"/>
          <w:lang w:bidi="ar-JO"/>
        </w:rPr>
        <w:t>http://www.thecoolhunter.net/design/The-Power-of-The-Box---Powerful- Packaging-Design.</w:t>
      </w:r>
    </w:p>
    <w:p w:rsidR="00550333" w:rsidRPr="0030231C" w:rsidRDefault="00550333" w:rsidP="009015E9">
      <w:pPr>
        <w:pStyle w:val="ListParagraph"/>
        <w:numPr>
          <w:ilvl w:val="0"/>
          <w:numId w:val="10"/>
        </w:numPr>
        <w:bidi w:val="0"/>
        <w:spacing w:line="360" w:lineRule="auto"/>
        <w:jc w:val="mediumKashida"/>
        <w:rPr>
          <w:rFonts w:ascii="Times New Roman" w:hAnsi="Times New Roman" w:cs="Times New Roman"/>
          <w:b/>
          <w:bCs/>
          <w:sz w:val="28"/>
          <w:szCs w:val="28"/>
          <w:rtl/>
          <w:lang w:bidi="ar-JO"/>
        </w:rPr>
      </w:pPr>
      <w:r w:rsidRPr="0030231C">
        <w:rPr>
          <w:rFonts w:ascii="Times New Roman" w:hAnsi="Times New Roman" w:cs="Times New Roman"/>
          <w:b/>
          <w:bCs/>
          <w:sz w:val="28"/>
          <w:szCs w:val="28"/>
          <w:lang w:bidi="ar-JO"/>
        </w:rPr>
        <w:t>http://www.creatingdifference.com/wmhflash.html</w:t>
      </w:r>
      <w:r w:rsidRPr="0030231C">
        <w:rPr>
          <w:rFonts w:ascii="Times New Roman" w:hAnsi="Times New Roman" w:cs="Times New Roman"/>
          <w:b/>
          <w:bCs/>
          <w:sz w:val="28"/>
          <w:szCs w:val="28"/>
          <w:rtl/>
          <w:lang w:bidi="ar-JO"/>
        </w:rPr>
        <w:t>.</w:t>
      </w:r>
    </w:p>
    <w:p w:rsidR="00550333" w:rsidRPr="006354B4" w:rsidRDefault="00550333" w:rsidP="00C011FE">
      <w:pPr>
        <w:spacing w:line="360" w:lineRule="auto"/>
        <w:rPr>
          <w:rFonts w:ascii="Times New Roman" w:hAnsi="Times New Roman" w:cs="Times New Roman"/>
          <w:b/>
          <w:bCs/>
          <w:sz w:val="28"/>
          <w:szCs w:val="28"/>
          <w:rtl/>
          <w:lang w:bidi="ar-JO"/>
        </w:rPr>
      </w:pPr>
    </w:p>
    <w:sectPr w:rsidR="00550333" w:rsidRPr="006354B4" w:rsidSect="008E5738">
      <w:footerReference w:type="default" r:id="rId10"/>
      <w:pgSz w:w="11906" w:h="16838"/>
      <w:pgMar w:top="851"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33" w:rsidRDefault="00550333" w:rsidP="009015E9">
      <w:pPr>
        <w:spacing w:after="0" w:line="240" w:lineRule="auto"/>
      </w:pPr>
      <w:r>
        <w:separator/>
      </w:r>
    </w:p>
  </w:endnote>
  <w:endnote w:type="continuationSeparator" w:id="0">
    <w:p w:rsidR="00550333" w:rsidRDefault="00550333" w:rsidP="00901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nad4_crl">
    <w:altName w:val="Times New Roman"/>
    <w:panose1 w:val="00000000000000000000"/>
    <w:charset w:val="B2"/>
    <w:family w:val="auto"/>
    <w:notTrueType/>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33" w:rsidRDefault="00550333">
    <w:pPr>
      <w:pStyle w:val="Footer"/>
      <w:jc w:val="center"/>
    </w:pPr>
    <w:fldSimple w:instr=" PAGE   \* MERGEFORMAT ">
      <w:r>
        <w:rPr>
          <w:noProof/>
          <w:rtl/>
        </w:rPr>
        <w:t>1</w:t>
      </w:r>
    </w:fldSimple>
  </w:p>
  <w:p w:rsidR="00550333" w:rsidRDefault="00550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33" w:rsidRDefault="00550333" w:rsidP="009015E9">
      <w:pPr>
        <w:spacing w:after="0" w:line="240" w:lineRule="auto"/>
      </w:pPr>
      <w:r>
        <w:separator/>
      </w:r>
    </w:p>
  </w:footnote>
  <w:footnote w:type="continuationSeparator" w:id="0">
    <w:p w:rsidR="00550333" w:rsidRDefault="00550333" w:rsidP="00901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C40"/>
    <w:multiLevelType w:val="hybridMultilevel"/>
    <w:tmpl w:val="D00E4EA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159B0D14"/>
    <w:multiLevelType w:val="hybridMultilevel"/>
    <w:tmpl w:val="CB9CC092"/>
    <w:lvl w:ilvl="0" w:tplc="AFC21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C2147"/>
    <w:multiLevelType w:val="hybridMultilevel"/>
    <w:tmpl w:val="01B6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F02CDA"/>
    <w:multiLevelType w:val="hybridMultilevel"/>
    <w:tmpl w:val="2A3E094A"/>
    <w:lvl w:ilvl="0" w:tplc="8256B0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EB0EFA"/>
    <w:multiLevelType w:val="hybridMultilevel"/>
    <w:tmpl w:val="A3CC50A6"/>
    <w:lvl w:ilvl="0" w:tplc="AFC216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A6ADF"/>
    <w:multiLevelType w:val="hybridMultilevel"/>
    <w:tmpl w:val="279AB684"/>
    <w:lvl w:ilvl="0" w:tplc="0C988B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97A38"/>
    <w:multiLevelType w:val="hybridMultilevel"/>
    <w:tmpl w:val="54FCAB46"/>
    <w:lvl w:ilvl="0" w:tplc="6D12D6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A0CDD"/>
    <w:multiLevelType w:val="hybridMultilevel"/>
    <w:tmpl w:val="64CE97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FBA2C25"/>
    <w:multiLevelType w:val="hybridMultilevel"/>
    <w:tmpl w:val="AC640F06"/>
    <w:lvl w:ilvl="0" w:tplc="0409000F">
      <w:start w:val="1"/>
      <w:numFmt w:val="decimal"/>
      <w:lvlText w:val="%1."/>
      <w:lvlJc w:val="left"/>
      <w:pPr>
        <w:ind w:left="795" w:hanging="360"/>
      </w:pPr>
      <w:rPr>
        <w:rFonts w:cs="Times New Roman"/>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
    <w:nsid w:val="65BD5155"/>
    <w:multiLevelType w:val="hybridMultilevel"/>
    <w:tmpl w:val="037A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6B41E5"/>
    <w:multiLevelType w:val="hybridMultilevel"/>
    <w:tmpl w:val="5EDA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2952D2"/>
    <w:multiLevelType w:val="hybridMultilevel"/>
    <w:tmpl w:val="37CE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7F7C2F"/>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6D775F8"/>
    <w:multiLevelType w:val="hybridMultilevel"/>
    <w:tmpl w:val="B1A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6"/>
  </w:num>
  <w:num w:numId="6">
    <w:abstractNumId w:val="1"/>
  </w:num>
  <w:num w:numId="7">
    <w:abstractNumId w:val="4"/>
  </w:num>
  <w:num w:numId="8">
    <w:abstractNumId w:val="11"/>
  </w:num>
  <w:num w:numId="9">
    <w:abstractNumId w:val="3"/>
  </w:num>
  <w:num w:numId="10">
    <w:abstractNumId w:val="2"/>
  </w:num>
  <w:num w:numId="11">
    <w:abstractNumId w:val="9"/>
  </w:num>
  <w:num w:numId="12">
    <w:abstractNumId w:val="1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21E"/>
    <w:rsid w:val="000B4F46"/>
    <w:rsid w:val="000C4466"/>
    <w:rsid w:val="000D590A"/>
    <w:rsid w:val="001226FE"/>
    <w:rsid w:val="00166AFA"/>
    <w:rsid w:val="001B0917"/>
    <w:rsid w:val="001E1CA3"/>
    <w:rsid w:val="002071D6"/>
    <w:rsid w:val="002B2D12"/>
    <w:rsid w:val="002F1DCF"/>
    <w:rsid w:val="0030231C"/>
    <w:rsid w:val="00315F41"/>
    <w:rsid w:val="0032292A"/>
    <w:rsid w:val="003432F6"/>
    <w:rsid w:val="00351D26"/>
    <w:rsid w:val="00390C66"/>
    <w:rsid w:val="003D135B"/>
    <w:rsid w:val="003D71DE"/>
    <w:rsid w:val="004C4C0F"/>
    <w:rsid w:val="00530D19"/>
    <w:rsid w:val="00550333"/>
    <w:rsid w:val="005B0251"/>
    <w:rsid w:val="006354B4"/>
    <w:rsid w:val="006E62DF"/>
    <w:rsid w:val="00741027"/>
    <w:rsid w:val="00797B44"/>
    <w:rsid w:val="007A4432"/>
    <w:rsid w:val="00832644"/>
    <w:rsid w:val="008E5738"/>
    <w:rsid w:val="009015E9"/>
    <w:rsid w:val="0092654A"/>
    <w:rsid w:val="00972AA5"/>
    <w:rsid w:val="009A168F"/>
    <w:rsid w:val="009F3593"/>
    <w:rsid w:val="00A605F5"/>
    <w:rsid w:val="00A63D2D"/>
    <w:rsid w:val="00A7308E"/>
    <w:rsid w:val="00B1466B"/>
    <w:rsid w:val="00BA7D7B"/>
    <w:rsid w:val="00BC558E"/>
    <w:rsid w:val="00BF1499"/>
    <w:rsid w:val="00BF2C93"/>
    <w:rsid w:val="00C011FE"/>
    <w:rsid w:val="00C71FE9"/>
    <w:rsid w:val="00C767D8"/>
    <w:rsid w:val="00C8244D"/>
    <w:rsid w:val="00C91952"/>
    <w:rsid w:val="00D64C89"/>
    <w:rsid w:val="00D91040"/>
    <w:rsid w:val="00E5421E"/>
    <w:rsid w:val="00E83817"/>
    <w:rsid w:val="00EC4ADE"/>
    <w:rsid w:val="00F02CDE"/>
    <w:rsid w:val="00F06873"/>
    <w:rsid w:val="00F96F7D"/>
    <w:rsid w:val="00FB1AF4"/>
    <w:rsid w:val="00FF01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E9"/>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71D6"/>
    <w:pPr>
      <w:ind w:left="720"/>
      <w:contextualSpacing/>
    </w:pPr>
  </w:style>
  <w:style w:type="table" w:styleId="TableGrid">
    <w:name w:val="Table Grid"/>
    <w:basedOn w:val="TableNormal"/>
    <w:uiPriority w:val="99"/>
    <w:rsid w:val="00C011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5738"/>
    <w:rPr>
      <w:rFonts w:ascii="Tahoma" w:hAnsi="Tahoma" w:cs="Tahoma"/>
      <w:sz w:val="16"/>
      <w:szCs w:val="16"/>
    </w:rPr>
  </w:style>
  <w:style w:type="character" w:styleId="Emphasis">
    <w:name w:val="Emphasis"/>
    <w:basedOn w:val="DefaultParagraphFont"/>
    <w:uiPriority w:val="99"/>
    <w:qFormat/>
    <w:rsid w:val="00315F41"/>
    <w:rPr>
      <w:rFonts w:cs="Times New Roman"/>
      <w:i/>
      <w:iCs/>
    </w:rPr>
  </w:style>
  <w:style w:type="character" w:styleId="Hyperlink">
    <w:name w:val="Hyperlink"/>
    <w:basedOn w:val="DefaultParagraphFont"/>
    <w:uiPriority w:val="99"/>
    <w:rsid w:val="003D135B"/>
    <w:rPr>
      <w:rFonts w:cs="Times New Roman"/>
      <w:color w:val="0000FF"/>
      <w:u w:val="single"/>
    </w:rPr>
  </w:style>
  <w:style w:type="paragraph" w:styleId="Header">
    <w:name w:val="header"/>
    <w:basedOn w:val="Normal"/>
    <w:link w:val="HeaderChar"/>
    <w:uiPriority w:val="99"/>
    <w:rsid w:val="009015E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9015E9"/>
    <w:rPr>
      <w:rFonts w:cs="Times New Roman"/>
    </w:rPr>
  </w:style>
  <w:style w:type="paragraph" w:styleId="Footer">
    <w:name w:val="footer"/>
    <w:basedOn w:val="Normal"/>
    <w:link w:val="FooterChar"/>
    <w:uiPriority w:val="99"/>
    <w:rsid w:val="009015E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015E9"/>
    <w:rPr>
      <w:rFonts w:cs="Times New Roman"/>
    </w:rPr>
  </w:style>
  <w:style w:type="paragraph" w:styleId="BodyTextIndent">
    <w:name w:val="Body Text Indent"/>
    <w:basedOn w:val="Normal"/>
    <w:link w:val="BodyTextIndentChar"/>
    <w:uiPriority w:val="99"/>
    <w:rsid w:val="00F06873"/>
    <w:pPr>
      <w:spacing w:after="120" w:line="240" w:lineRule="auto"/>
      <w:ind w:left="360"/>
    </w:pPr>
    <w:rPr>
      <w:rFonts w:ascii="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201479337">
      <w:marLeft w:val="0"/>
      <w:marRight w:val="0"/>
      <w:marTop w:val="0"/>
      <w:marBottom w:val="0"/>
      <w:divBdr>
        <w:top w:val="none" w:sz="0" w:space="0" w:color="auto"/>
        <w:left w:val="none" w:sz="0" w:space="0" w:color="auto"/>
        <w:bottom w:val="none" w:sz="0" w:space="0" w:color="auto"/>
        <w:right w:val="none" w:sz="0" w:space="0" w:color="auto"/>
      </w:divBdr>
      <w:divsChild>
        <w:div w:id="201479336">
          <w:marLeft w:val="0"/>
          <w:marRight w:val="0"/>
          <w:marTop w:val="0"/>
          <w:marBottom w:val="0"/>
          <w:divBdr>
            <w:top w:val="none" w:sz="0" w:space="0" w:color="auto"/>
            <w:left w:val="none" w:sz="0" w:space="0" w:color="auto"/>
            <w:bottom w:val="none" w:sz="0" w:space="0" w:color="auto"/>
            <w:right w:val="none" w:sz="0" w:space="0" w:color="auto"/>
          </w:divBdr>
          <w:divsChild>
            <w:div w:id="201479333">
              <w:marLeft w:val="0"/>
              <w:marRight w:val="0"/>
              <w:marTop w:val="0"/>
              <w:marBottom w:val="0"/>
              <w:divBdr>
                <w:top w:val="none" w:sz="0" w:space="0" w:color="auto"/>
                <w:left w:val="none" w:sz="0" w:space="0" w:color="auto"/>
                <w:bottom w:val="none" w:sz="0" w:space="0" w:color="auto"/>
                <w:right w:val="none" w:sz="0" w:space="0" w:color="auto"/>
              </w:divBdr>
              <w:divsChild>
                <w:div w:id="201479335">
                  <w:marLeft w:val="0"/>
                  <w:marRight w:val="0"/>
                  <w:marTop w:val="0"/>
                  <w:marBottom w:val="0"/>
                  <w:divBdr>
                    <w:top w:val="none" w:sz="0" w:space="0" w:color="auto"/>
                    <w:left w:val="none" w:sz="0" w:space="0" w:color="auto"/>
                    <w:bottom w:val="none" w:sz="0" w:space="0" w:color="auto"/>
                    <w:right w:val="none" w:sz="0" w:space="0" w:color="auto"/>
                  </w:divBdr>
                  <w:divsChild>
                    <w:div w:id="201479339">
                      <w:marLeft w:val="0"/>
                      <w:marRight w:val="0"/>
                      <w:marTop w:val="0"/>
                      <w:marBottom w:val="0"/>
                      <w:divBdr>
                        <w:top w:val="none" w:sz="0" w:space="0" w:color="auto"/>
                        <w:left w:val="none" w:sz="0" w:space="0" w:color="auto"/>
                        <w:bottom w:val="none" w:sz="0" w:space="0" w:color="auto"/>
                        <w:right w:val="none" w:sz="0" w:space="0" w:color="auto"/>
                      </w:divBdr>
                      <w:divsChild>
                        <w:div w:id="201479338">
                          <w:marLeft w:val="0"/>
                          <w:marRight w:val="0"/>
                          <w:marTop w:val="0"/>
                          <w:marBottom w:val="0"/>
                          <w:divBdr>
                            <w:top w:val="none" w:sz="0" w:space="0" w:color="auto"/>
                            <w:left w:val="none" w:sz="0" w:space="0" w:color="auto"/>
                            <w:bottom w:val="none" w:sz="0" w:space="0" w:color="auto"/>
                            <w:right w:val="none" w:sz="0" w:space="0" w:color="auto"/>
                          </w:divBdr>
                          <w:divsChild>
                            <w:div w:id="201479340">
                              <w:marLeft w:val="0"/>
                              <w:marRight w:val="0"/>
                              <w:marTop w:val="0"/>
                              <w:marBottom w:val="0"/>
                              <w:divBdr>
                                <w:top w:val="none" w:sz="0" w:space="0" w:color="auto"/>
                                <w:left w:val="none" w:sz="0" w:space="0" w:color="auto"/>
                                <w:bottom w:val="none" w:sz="0" w:space="0" w:color="auto"/>
                                <w:right w:val="none" w:sz="0" w:space="0" w:color="auto"/>
                              </w:divBdr>
                              <w:divsChild>
                                <w:div w:id="2014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mari@philadelphia.edu.j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ckagedesign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7</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Anas Al-Najjar</dc:creator>
  <cp:keywords/>
  <dc:description/>
  <cp:lastModifiedBy>FOmari</cp:lastModifiedBy>
  <cp:revision>6</cp:revision>
  <cp:lastPrinted>2018-09-27T06:50:00Z</cp:lastPrinted>
  <dcterms:created xsi:type="dcterms:W3CDTF">2019-02-25T07:50:00Z</dcterms:created>
  <dcterms:modified xsi:type="dcterms:W3CDTF">2019-02-25T08:25:00Z</dcterms:modified>
</cp:coreProperties>
</file>