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9916AB"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0420122</w:t>
            </w:r>
          </w:p>
        </w:tc>
        <w:tc>
          <w:tcPr>
            <w:tcW w:w="4778" w:type="dxa"/>
            <w:tcBorders>
              <w:top w:val="thickThinLargeGap" w:sz="2" w:space="0" w:color="auto"/>
            </w:tcBorders>
            <w:shd w:val="clear" w:color="auto" w:fill="auto"/>
            <w:vAlign w:val="center"/>
          </w:tcPr>
          <w:p w:rsidR="00000D15" w:rsidRPr="002816F6" w:rsidRDefault="009916AB"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قانون العقوبات/القسم الخاص</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A2007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قانون العقوبات / القسم العام </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6F8DEA3" wp14:editId="0481F47A">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BC084E" id="Rectangle 12" o:spid="_x0000_s1026" style="position:absolute;left:0;text-align:left;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56A53F8" wp14:editId="3B245006">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60871B"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B1EC47A" wp14:editId="6664756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7C006C" id="Rectangle 11" o:spid="_x0000_s1026" style="position:absolute;left:0;text-align:left;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3" o:spid="_x0000_s1026" style="position:absolute;left:0;text-align:left;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rRigIAAG0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597FB6" w:rsidP="00597FB6">
            <w:pPr>
              <w:rPr>
                <w:rFonts w:asciiTheme="majorBidi" w:hAnsiTheme="majorBidi" w:cstheme="majorBidi" w:hint="cs"/>
                <w:sz w:val="28"/>
                <w:szCs w:val="28"/>
                <w:rtl/>
                <w:lang w:bidi="ar-JO"/>
              </w:rPr>
            </w:pPr>
            <w:r>
              <w:rPr>
                <w:rFonts w:asciiTheme="majorBidi" w:hAnsiTheme="majorBidi" w:cstheme="majorBidi" w:hint="cs"/>
                <w:sz w:val="28"/>
                <w:szCs w:val="28"/>
                <w:rtl/>
                <w:lang w:bidi="ar-JO"/>
              </w:rPr>
              <w:t>س ن 14:10-15</w:t>
            </w:r>
          </w:p>
        </w:tc>
        <w:tc>
          <w:tcPr>
            <w:tcW w:w="1706" w:type="dxa"/>
            <w:tcBorders>
              <w:bottom w:val="thickThinLargeGap" w:sz="2" w:space="0" w:color="auto"/>
              <w:right w:val="thickThinLargeGap" w:sz="2" w:space="0" w:color="auto"/>
            </w:tcBorders>
          </w:tcPr>
          <w:p w:rsidR="00000D15" w:rsidRDefault="007E395D" w:rsidP="00597FB6">
            <w:pPr>
              <w:jc w:val="center"/>
              <w:rPr>
                <w:rFonts w:asciiTheme="majorBidi" w:hAnsiTheme="majorBidi" w:cstheme="majorBidi"/>
                <w:noProof/>
                <w:sz w:val="28"/>
                <w:szCs w:val="28"/>
              </w:rPr>
            </w:pPr>
            <w:r>
              <w:rPr>
                <w:rFonts w:asciiTheme="majorBidi" w:hAnsiTheme="majorBidi" w:cstheme="majorBidi"/>
                <w:noProof/>
                <w:sz w:val="28"/>
                <w:szCs w:val="28"/>
              </w:rPr>
              <w:t>3</w:t>
            </w:r>
            <w:r w:rsidR="00C6773F">
              <w:rPr>
                <w:rFonts w:asciiTheme="majorBidi" w:hAnsiTheme="majorBidi" w:cstheme="majorBidi"/>
                <w:noProof/>
                <w:sz w:val="28"/>
                <w:szCs w:val="28"/>
              </w:rPr>
              <w:t>0</w:t>
            </w:r>
            <w:r w:rsidR="00597FB6">
              <w:rPr>
                <w:rFonts w:asciiTheme="majorBidi" w:hAnsiTheme="majorBidi" w:cstheme="majorBidi"/>
                <w:noProof/>
                <w:sz w:val="28"/>
                <w:szCs w:val="28"/>
              </w:rPr>
              <w:t>1</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F43CDA" w:rsidRPr="002816F6" w:rsidTr="007B7F3C">
        <w:tc>
          <w:tcPr>
            <w:tcW w:w="2267" w:type="dxa"/>
            <w:shd w:val="clear" w:color="auto" w:fill="auto"/>
            <w:vAlign w:val="center"/>
          </w:tcPr>
          <w:p w:rsidR="00F43CDA" w:rsidRDefault="00F43CD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مؤيد حسني أحمد الخوالدة</w:t>
            </w:r>
          </w:p>
        </w:tc>
        <w:tc>
          <w:tcPr>
            <w:tcW w:w="1134" w:type="dxa"/>
            <w:shd w:val="clear" w:color="auto" w:fill="auto"/>
            <w:vAlign w:val="center"/>
          </w:tcPr>
          <w:p w:rsidR="00F43CDA" w:rsidRPr="002816F6" w:rsidRDefault="00F43CDA"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308</w:t>
            </w:r>
          </w:p>
        </w:tc>
        <w:tc>
          <w:tcPr>
            <w:tcW w:w="1134" w:type="dxa"/>
            <w:shd w:val="clear" w:color="auto" w:fill="auto"/>
            <w:vAlign w:val="center"/>
          </w:tcPr>
          <w:p w:rsidR="00F43CDA" w:rsidRPr="002816F6" w:rsidRDefault="00F43CDA"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F43CDA" w:rsidRDefault="00F43CDA" w:rsidP="00F275F7">
            <w:pPr>
              <w:rPr>
                <w:rFonts w:asciiTheme="majorBidi" w:hAnsiTheme="majorBidi" w:cs="Times New Roman" w:hint="cs"/>
                <w:b/>
                <w:bCs/>
                <w:sz w:val="24"/>
                <w:szCs w:val="24"/>
                <w:rtl/>
                <w:lang w:bidi="ar-JO"/>
              </w:rPr>
            </w:pPr>
            <w:r>
              <w:rPr>
                <w:rFonts w:asciiTheme="majorBidi" w:hAnsiTheme="majorBidi" w:cs="Times New Roman" w:hint="cs"/>
                <w:b/>
                <w:bCs/>
                <w:sz w:val="24"/>
                <w:szCs w:val="24"/>
                <w:rtl/>
                <w:lang w:bidi="ar-JO"/>
              </w:rPr>
              <w:t>ح ث  12-1</w:t>
            </w:r>
          </w:p>
          <w:p w:rsidR="00F43CDA" w:rsidRPr="002816F6" w:rsidRDefault="00F43CDA" w:rsidP="00F275F7">
            <w:pP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س ن 1-2 </w:t>
            </w:r>
          </w:p>
          <w:p w:rsidR="00F43CDA" w:rsidRPr="002816F6" w:rsidRDefault="00F43CDA" w:rsidP="00F275F7">
            <w:pPr>
              <w:rPr>
                <w:rFonts w:asciiTheme="majorBidi" w:hAnsiTheme="majorBidi" w:cstheme="majorBidi"/>
                <w:b/>
                <w:bCs/>
                <w:sz w:val="24"/>
                <w:szCs w:val="24"/>
                <w:lang w:bidi="ar-JO"/>
              </w:rPr>
            </w:pPr>
          </w:p>
        </w:tc>
        <w:tc>
          <w:tcPr>
            <w:tcW w:w="3116" w:type="dxa"/>
            <w:shd w:val="clear" w:color="auto" w:fill="auto"/>
            <w:vAlign w:val="center"/>
          </w:tcPr>
          <w:p w:rsidR="00F43CDA" w:rsidRDefault="00F43CDA" w:rsidP="007B7F3C">
            <w:pPr>
              <w:jc w:val="center"/>
              <w:rPr>
                <w:rFonts w:asciiTheme="majorBidi" w:hAnsiTheme="majorBidi" w:cstheme="majorBidi"/>
                <w:b/>
                <w:bCs/>
                <w:sz w:val="24"/>
                <w:szCs w:val="24"/>
                <w:rtl/>
                <w:lang w:bidi="ar-JO"/>
              </w:rPr>
            </w:pPr>
            <w:r w:rsidRPr="00AE7F91">
              <w:rPr>
                <w:b/>
                <w:bCs/>
                <w:lang w:bidi="ar-JO"/>
              </w:rPr>
              <w:t>alkaoldahmoayd@yahoo.com</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CCFD0F2" wp14:editId="6B8F8836">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2DC1C9" id="Rectangle 4" o:spid="_x0000_s1026" style="position:absolute;left:0;text-align:left;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0CA92B5" wp14:editId="166ADDE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" fillcolor="black [3213]"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C697793" wp14:editId="751D3B42">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82B187" id="Rectangle 3" o:spid="_x0000_s1026" style="position:absolute;left:0;text-align:left;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A33CCC"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34%</w:t>
            </w:r>
          </w:p>
        </w:tc>
        <w:tc>
          <w:tcPr>
            <w:tcW w:w="1504" w:type="dxa"/>
            <w:shd w:val="clear" w:color="auto" w:fill="auto"/>
          </w:tcPr>
          <w:p w:rsidR="00000D15" w:rsidRPr="00A656AA" w:rsidRDefault="00A33CCC" w:rsidP="007B7F3C">
            <w:pPr>
              <w:jc w:val="center"/>
              <w:rPr>
                <w:rFonts w:asciiTheme="majorBidi" w:hAnsiTheme="majorBidi" w:cstheme="majorBidi"/>
                <w:b/>
                <w:bCs/>
                <w:noProof/>
                <w:sz w:val="24"/>
                <w:szCs w:val="24"/>
                <w:lang w:bidi="ar-JO"/>
              </w:rPr>
            </w:pPr>
            <w:r>
              <w:rPr>
                <w:rFonts w:asciiTheme="majorBidi" w:hAnsiTheme="majorBidi" w:cstheme="majorBidi"/>
                <w:b/>
                <w:bCs/>
                <w:noProof/>
                <w:sz w:val="24"/>
                <w:szCs w:val="24"/>
                <w:lang w:bidi="ar-JO"/>
              </w:rPr>
              <w:t>66%</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9916AB" w:rsidRPr="009916AB" w:rsidRDefault="009916AB" w:rsidP="009916AB">
            <w:pPr>
              <w:bidi/>
              <w:spacing w:line="360" w:lineRule="auto"/>
              <w:jc w:val="mediumKashida"/>
              <w:rPr>
                <w:rFonts w:ascii="Times New Roman" w:eastAsia="Times New Roman" w:hAnsi="Times New Roman" w:cs="Simplified Arabic"/>
                <w:color w:val="000000"/>
                <w:sz w:val="24"/>
                <w:szCs w:val="24"/>
                <w:rtl/>
                <w:lang w:eastAsia="ar-SA"/>
              </w:rPr>
            </w:pPr>
            <w:r w:rsidRPr="009916AB">
              <w:rPr>
                <w:rFonts w:ascii="Times New Roman" w:eastAsia="Times New Roman" w:hAnsi="Times New Roman" w:cs="Simplified Arabic"/>
                <w:color w:val="000000"/>
                <w:sz w:val="24"/>
                <w:szCs w:val="24"/>
                <w:rtl/>
                <w:lang w:eastAsia="ar-SA"/>
              </w:rPr>
              <w:t>تتناول هذه المادة دراسة تفصيلية لبعض النماذج الجرمية الواردة في قانون العقوبات</w:t>
            </w:r>
            <w:r w:rsidRPr="009916AB">
              <w:rPr>
                <w:rFonts w:ascii="Times New Roman" w:eastAsia="Times New Roman" w:hAnsi="Times New Roman" w:cs="Simplified Arabic" w:hint="cs"/>
                <w:color w:val="000000"/>
                <w:sz w:val="24"/>
                <w:szCs w:val="24"/>
                <w:rtl/>
                <w:lang w:eastAsia="ar-SA" w:bidi="ar-JO"/>
              </w:rPr>
              <w:t xml:space="preserve"> الكتاب الثاني منه والذي يتعلق بالقسم الخاص، منها تلك </w:t>
            </w:r>
            <w:r w:rsidRPr="009916AB">
              <w:rPr>
                <w:rFonts w:ascii="Times New Roman" w:eastAsia="Times New Roman" w:hAnsi="Times New Roman" w:cs="Simplified Arabic"/>
                <w:color w:val="000000"/>
                <w:sz w:val="24"/>
                <w:szCs w:val="24"/>
                <w:rtl/>
                <w:lang w:eastAsia="ar-SA"/>
              </w:rPr>
              <w:t xml:space="preserve"> الماسة بحق الإنسان في الحياة وهي جرائم القتل المقصود بأنواعه وظروفه المشددة والمخففة وكذلك الجرائم الماسة بحقه في سلامة بدنه وهي جرائم الإيذاء المقصود بأنواعه وظروفه المشددة والمخففة ثم القتل والإيذاء غير المقصود</w:t>
            </w:r>
            <w:r w:rsidRPr="009916AB">
              <w:rPr>
                <w:rFonts w:ascii="Times New Roman" w:eastAsia="Times New Roman" w:hAnsi="Times New Roman" w:cs="Simplified Arabic" w:hint="cs"/>
                <w:color w:val="000000"/>
                <w:sz w:val="24"/>
                <w:szCs w:val="24"/>
                <w:rtl/>
                <w:lang w:eastAsia="ar-SA"/>
              </w:rPr>
              <w:t xml:space="preserve">ين ونماذج من الجرائم الماسة بالأخلاق والآداب العامة والتي تقع على الاشخاص كالاغتصاب وهتك العرض ، </w:t>
            </w:r>
            <w:r w:rsidRPr="009916AB">
              <w:rPr>
                <w:rFonts w:ascii="Times New Roman" w:eastAsia="Times New Roman" w:hAnsi="Times New Roman" w:cs="Simplified Arabic"/>
                <w:color w:val="000000"/>
                <w:sz w:val="24"/>
                <w:szCs w:val="24"/>
                <w:rtl/>
                <w:lang w:eastAsia="ar-SA"/>
              </w:rPr>
              <w:t xml:space="preserve"> كما تتناول </w:t>
            </w:r>
            <w:r w:rsidRPr="009916AB">
              <w:rPr>
                <w:rFonts w:ascii="Times New Roman" w:eastAsia="Times New Roman" w:hAnsi="Times New Roman" w:cs="Simplified Arabic"/>
                <w:color w:val="000000"/>
                <w:sz w:val="24"/>
                <w:szCs w:val="24"/>
                <w:rtl/>
                <w:lang w:eastAsia="ar-SA"/>
              </w:rPr>
              <w:lastRenderedPageBreak/>
              <w:t xml:space="preserve">هذه المادة دراسة أهم الجرائم الواقعة </w:t>
            </w:r>
            <w:r w:rsidRPr="009916AB">
              <w:rPr>
                <w:rFonts w:ascii="Times New Roman" w:eastAsia="Times New Roman" w:hAnsi="Times New Roman" w:cs="Simplified Arabic" w:hint="cs"/>
                <w:color w:val="000000"/>
                <w:sz w:val="24"/>
                <w:szCs w:val="24"/>
                <w:rtl/>
                <w:lang w:eastAsia="ar-SA"/>
              </w:rPr>
              <w:t>الاموال كالسرقة وكل ما يلحق بها من جرائم والاحتيال وايضا كل ما يلحق بها من جرائم واساءة الأمانة .</w:t>
            </w:r>
          </w:p>
          <w:p w:rsidR="00000D15" w:rsidRDefault="00000D15" w:rsidP="007B7F3C">
            <w:pPr>
              <w:rPr>
                <w:rFonts w:asciiTheme="majorBidi" w:hAnsiTheme="majorBidi" w:cstheme="majorBidi"/>
                <w:b/>
                <w:bCs/>
                <w:sz w:val="28"/>
                <w:szCs w:val="28"/>
                <w:rtl/>
              </w:rPr>
            </w:pP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7E395D">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7E395D">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7E395D" w:rsidRPr="002816F6" w:rsidTr="007E395D">
        <w:tc>
          <w:tcPr>
            <w:tcW w:w="700" w:type="dxa"/>
            <w:tcBorders>
              <w:left w:val="thickThinLargeGap" w:sz="2" w:space="0" w:color="auto"/>
              <w:right w:val="single" w:sz="4" w:space="0" w:color="auto"/>
            </w:tcBorders>
          </w:tcPr>
          <w:p w:rsidR="007E395D" w:rsidRDefault="007E395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91548B">
              <w:rPr>
                <w:rFonts w:asciiTheme="majorBidi" w:hAnsiTheme="majorBidi" w:cstheme="majorBidi"/>
                <w:b/>
                <w:bCs/>
                <w:sz w:val="24"/>
                <w:szCs w:val="24"/>
                <w:lang w:bidi="ar-JO"/>
              </w:rPr>
              <w:t>3</w:t>
            </w:r>
          </w:p>
        </w:tc>
        <w:tc>
          <w:tcPr>
            <w:tcW w:w="7093" w:type="dxa"/>
            <w:tcBorders>
              <w:left w:val="single" w:sz="4" w:space="0" w:color="auto"/>
              <w:right w:val="single" w:sz="4" w:space="0" w:color="auto"/>
            </w:tcBorders>
          </w:tcPr>
          <w:p w:rsidR="007E395D" w:rsidRPr="004429B2" w:rsidRDefault="007E395D"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شرح التنظيم القضائي الأردني ومؤسساته واجراءاته واختصاصاته</w:t>
            </w:r>
          </w:p>
        </w:tc>
        <w:tc>
          <w:tcPr>
            <w:tcW w:w="1515" w:type="dxa"/>
            <w:tcBorders>
              <w:left w:val="single" w:sz="4" w:space="0" w:color="auto"/>
              <w:right w:val="thickThinLargeGap" w:sz="2" w:space="0" w:color="auto"/>
            </w:tcBorders>
            <w:vAlign w:val="center"/>
          </w:tcPr>
          <w:p w:rsidR="007E395D" w:rsidRPr="002816F6" w:rsidRDefault="007E395D"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Kp3 kp1</w:t>
            </w:r>
          </w:p>
        </w:tc>
      </w:tr>
      <w:tr w:rsidR="007E395D" w:rsidRPr="002816F6" w:rsidTr="007E395D">
        <w:tc>
          <w:tcPr>
            <w:tcW w:w="700" w:type="dxa"/>
            <w:tcBorders>
              <w:left w:val="thickThinLargeGap" w:sz="2" w:space="0" w:color="auto"/>
              <w:right w:val="single" w:sz="4" w:space="0" w:color="auto"/>
            </w:tcBorders>
          </w:tcPr>
          <w:p w:rsidR="007E395D" w:rsidRPr="006A019F" w:rsidRDefault="0091548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rsidR="007E395D" w:rsidRPr="004429B2" w:rsidRDefault="007E395D"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وغيرها</w:t>
            </w:r>
          </w:p>
        </w:tc>
        <w:tc>
          <w:tcPr>
            <w:tcW w:w="1515" w:type="dxa"/>
            <w:tcBorders>
              <w:left w:val="single" w:sz="4" w:space="0" w:color="auto"/>
              <w:right w:val="thickThinLargeGap" w:sz="2" w:space="0" w:color="auto"/>
            </w:tcBorders>
            <w:vAlign w:val="center"/>
          </w:tcPr>
          <w:p w:rsidR="007E395D" w:rsidRPr="002816F6" w:rsidRDefault="007E395D"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Kp3 kp1</w:t>
            </w:r>
          </w:p>
        </w:tc>
      </w:tr>
      <w:tr w:rsidR="007E395D" w:rsidRPr="002816F6" w:rsidTr="007E395D">
        <w:tc>
          <w:tcPr>
            <w:tcW w:w="700" w:type="dxa"/>
            <w:tcBorders>
              <w:left w:val="thickThinLargeGap" w:sz="2" w:space="0" w:color="auto"/>
              <w:right w:val="single" w:sz="4" w:space="0" w:color="auto"/>
            </w:tcBorders>
          </w:tcPr>
          <w:p w:rsidR="007E395D" w:rsidRDefault="0091548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7093" w:type="dxa"/>
            <w:tcBorders>
              <w:left w:val="single" w:sz="4" w:space="0" w:color="auto"/>
              <w:right w:val="single" w:sz="4" w:space="0" w:color="auto"/>
            </w:tcBorders>
          </w:tcPr>
          <w:p w:rsidR="007E395D" w:rsidRPr="004429B2" w:rsidRDefault="007E395D"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515" w:type="dxa"/>
            <w:tcBorders>
              <w:left w:val="single" w:sz="4" w:space="0" w:color="auto"/>
              <w:right w:val="thickThinLargeGap" w:sz="2" w:space="0" w:color="auto"/>
            </w:tcBorders>
            <w:vAlign w:val="center"/>
          </w:tcPr>
          <w:p w:rsidR="007E395D" w:rsidRPr="002816F6" w:rsidRDefault="007E395D"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Kp3 kp1</w:t>
            </w:r>
          </w:p>
        </w:tc>
      </w:tr>
      <w:tr w:rsidR="007E395D" w:rsidRPr="002816F6" w:rsidTr="007E395D">
        <w:tc>
          <w:tcPr>
            <w:tcW w:w="9308" w:type="dxa"/>
            <w:gridSpan w:val="3"/>
            <w:tcBorders>
              <w:left w:val="thickThinLargeGap" w:sz="2" w:space="0" w:color="auto"/>
              <w:right w:val="thickThinLargeGap" w:sz="2" w:space="0" w:color="auto"/>
            </w:tcBorders>
            <w:shd w:val="clear" w:color="auto" w:fill="D9D9D9" w:themeFill="background1" w:themeFillShade="D9"/>
          </w:tcPr>
          <w:p w:rsidR="007E395D" w:rsidRPr="00B03D64" w:rsidRDefault="007E395D"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7E395D" w:rsidRPr="002816F6" w:rsidTr="007E395D">
        <w:tc>
          <w:tcPr>
            <w:tcW w:w="700" w:type="dxa"/>
            <w:tcBorders>
              <w:left w:val="thickThinLargeGap" w:sz="2" w:space="0" w:color="auto"/>
              <w:right w:val="single" w:sz="4" w:space="0" w:color="auto"/>
            </w:tcBorders>
          </w:tcPr>
          <w:p w:rsidR="007E395D" w:rsidRDefault="007E395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7E395D" w:rsidRPr="004429B2" w:rsidRDefault="007E395D"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الاتصال بفعالية مع الآخرين بأسلوب مستقل وجماعي والعمل بروح الفريق الواحد والقدرة على استخدام اللغة الانجليزية في المجال القانوني</w:t>
            </w:r>
          </w:p>
        </w:tc>
        <w:tc>
          <w:tcPr>
            <w:tcW w:w="1515" w:type="dxa"/>
            <w:tcBorders>
              <w:left w:val="single" w:sz="4" w:space="0" w:color="auto"/>
              <w:right w:val="thickThinLargeGap" w:sz="2" w:space="0" w:color="auto"/>
            </w:tcBorders>
            <w:vAlign w:val="center"/>
          </w:tcPr>
          <w:p w:rsidR="007E395D" w:rsidRPr="002816F6" w:rsidRDefault="007E395D"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Sp1</w:t>
            </w:r>
          </w:p>
        </w:tc>
      </w:tr>
      <w:tr w:rsidR="007E395D" w:rsidRPr="002816F6" w:rsidTr="007E395D">
        <w:tc>
          <w:tcPr>
            <w:tcW w:w="700" w:type="dxa"/>
            <w:tcBorders>
              <w:left w:val="thickThinLargeGap" w:sz="2" w:space="0" w:color="auto"/>
              <w:right w:val="single" w:sz="4" w:space="0" w:color="auto"/>
            </w:tcBorders>
          </w:tcPr>
          <w:p w:rsidR="007E395D" w:rsidRDefault="007E395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7E395D" w:rsidRPr="004429B2" w:rsidRDefault="007E395D"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w:t>
            </w:r>
          </w:p>
        </w:tc>
        <w:tc>
          <w:tcPr>
            <w:tcW w:w="1515" w:type="dxa"/>
            <w:tcBorders>
              <w:left w:val="single" w:sz="4" w:space="0" w:color="auto"/>
              <w:right w:val="thickThinLargeGap" w:sz="2" w:space="0" w:color="auto"/>
            </w:tcBorders>
            <w:vAlign w:val="center"/>
          </w:tcPr>
          <w:p w:rsidR="007E395D" w:rsidRPr="002816F6" w:rsidRDefault="007E395D"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7E395D" w:rsidRPr="002816F6" w:rsidTr="007E395D">
        <w:tc>
          <w:tcPr>
            <w:tcW w:w="9308" w:type="dxa"/>
            <w:gridSpan w:val="3"/>
            <w:tcBorders>
              <w:left w:val="thickThinLargeGap" w:sz="2" w:space="0" w:color="auto"/>
              <w:right w:val="thickThinLargeGap" w:sz="2" w:space="0" w:color="auto"/>
            </w:tcBorders>
            <w:shd w:val="clear" w:color="auto" w:fill="D9D9D9" w:themeFill="background1" w:themeFillShade="D9"/>
          </w:tcPr>
          <w:p w:rsidR="007E395D" w:rsidRPr="002816F6" w:rsidRDefault="007E395D"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7E395D" w:rsidRPr="002816F6" w:rsidTr="007E395D">
        <w:tc>
          <w:tcPr>
            <w:tcW w:w="700" w:type="dxa"/>
            <w:tcBorders>
              <w:left w:val="thickThinLargeGap" w:sz="2" w:space="0" w:color="auto"/>
              <w:right w:val="single" w:sz="4" w:space="0" w:color="auto"/>
            </w:tcBorders>
          </w:tcPr>
          <w:p w:rsidR="007E395D" w:rsidRDefault="007E395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7E395D" w:rsidRPr="004429B2" w:rsidRDefault="007E395D"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كتابة وصياغة العقود والاتفاقيات واللوائح والمذكرات وكافة الوثائق القانونية طبقاً للصيغة القانونية المناسبة</w:t>
            </w:r>
          </w:p>
        </w:tc>
        <w:tc>
          <w:tcPr>
            <w:tcW w:w="1515" w:type="dxa"/>
            <w:tcBorders>
              <w:left w:val="single" w:sz="4" w:space="0" w:color="auto"/>
              <w:right w:val="thickThinLargeGap" w:sz="2" w:space="0" w:color="auto"/>
            </w:tcBorders>
            <w:vAlign w:val="center"/>
          </w:tcPr>
          <w:p w:rsidR="007E395D" w:rsidRPr="002816F6" w:rsidRDefault="007E395D"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Cp1</w:t>
            </w:r>
          </w:p>
        </w:tc>
      </w:tr>
      <w:tr w:rsidR="007E395D" w:rsidRPr="002816F6" w:rsidTr="007E395D">
        <w:tc>
          <w:tcPr>
            <w:tcW w:w="700" w:type="dxa"/>
            <w:tcBorders>
              <w:left w:val="thickThinLargeGap" w:sz="2" w:space="0" w:color="auto"/>
              <w:bottom w:val="single" w:sz="4" w:space="0" w:color="auto"/>
              <w:right w:val="single" w:sz="4" w:space="0" w:color="auto"/>
            </w:tcBorders>
          </w:tcPr>
          <w:p w:rsidR="007E395D" w:rsidRDefault="007E395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bottom w:val="single" w:sz="4" w:space="0" w:color="auto"/>
              <w:right w:val="single" w:sz="4" w:space="0" w:color="auto"/>
            </w:tcBorders>
          </w:tcPr>
          <w:p w:rsidR="007E395D" w:rsidRPr="004429B2" w:rsidRDefault="007E395D"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الاتصال بفعالية مع الآخرين بأسلوب مستقل وجماعي والعمل بروح الفريق الواحد في ظل التشريعات الناظمة للعمل القانوني</w:t>
            </w:r>
          </w:p>
        </w:tc>
        <w:tc>
          <w:tcPr>
            <w:tcW w:w="1515" w:type="dxa"/>
            <w:tcBorders>
              <w:left w:val="single" w:sz="4" w:space="0" w:color="auto"/>
              <w:bottom w:val="single" w:sz="4" w:space="0" w:color="auto"/>
              <w:right w:val="thickThinLargeGap" w:sz="2" w:space="0" w:color="auto"/>
            </w:tcBorders>
            <w:vAlign w:val="center"/>
          </w:tcPr>
          <w:p w:rsidR="007E395D" w:rsidRPr="002816F6" w:rsidRDefault="007E395D"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Cp3</w:t>
            </w: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8C0053" w:rsidP="007B7F3C">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شرح قانون العقوبات/القسم </w:t>
            </w:r>
            <w:proofErr w:type="spellStart"/>
            <w:r>
              <w:rPr>
                <w:rFonts w:asciiTheme="majorBidi" w:hAnsiTheme="majorBidi" w:cstheme="majorBidi" w:hint="cs"/>
                <w:sz w:val="28"/>
                <w:szCs w:val="28"/>
                <w:rtl/>
                <w:lang w:bidi="ar-JO"/>
              </w:rPr>
              <w:t>الخاص,الدكتور</w:t>
            </w:r>
            <w:proofErr w:type="spellEnd"/>
            <w:r>
              <w:rPr>
                <w:rFonts w:asciiTheme="majorBidi" w:hAnsiTheme="majorBidi" w:cstheme="majorBidi" w:hint="cs"/>
                <w:sz w:val="28"/>
                <w:szCs w:val="28"/>
                <w:rtl/>
                <w:lang w:bidi="ar-JO"/>
              </w:rPr>
              <w:t xml:space="preserve"> عبد الله </w:t>
            </w:r>
            <w:proofErr w:type="spellStart"/>
            <w:r>
              <w:rPr>
                <w:rFonts w:asciiTheme="majorBidi" w:hAnsiTheme="majorBidi" w:cstheme="majorBidi" w:hint="cs"/>
                <w:sz w:val="28"/>
                <w:szCs w:val="28"/>
                <w:rtl/>
                <w:lang w:bidi="ar-JO"/>
              </w:rPr>
              <w:t>الخصيلات,دار</w:t>
            </w:r>
            <w:proofErr w:type="spellEnd"/>
            <w:r>
              <w:rPr>
                <w:rFonts w:asciiTheme="majorBidi" w:hAnsiTheme="majorBidi" w:cstheme="majorBidi" w:hint="cs"/>
                <w:sz w:val="28"/>
                <w:szCs w:val="28"/>
                <w:rtl/>
                <w:lang w:bidi="ar-JO"/>
              </w:rPr>
              <w:t xml:space="preserve"> وائل للنشر والتوزيع,2021</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tbl>
            <w:tblPr>
              <w:bidiVisual/>
              <w:tblW w:w="0" w:type="auto"/>
              <w:tblInd w:w="26" w:type="dxa"/>
              <w:tblLook w:val="0000" w:firstRow="0" w:lastRow="0" w:firstColumn="0" w:lastColumn="0" w:noHBand="0" w:noVBand="0"/>
            </w:tblPr>
            <w:tblGrid>
              <w:gridCol w:w="6606"/>
            </w:tblGrid>
            <w:tr w:rsidR="008C0053" w:rsidRPr="009E265E" w:rsidTr="00C9436A">
              <w:trPr>
                <w:trHeight w:val="300"/>
              </w:trPr>
              <w:tc>
                <w:tcPr>
                  <w:tcW w:w="8496" w:type="dxa"/>
                </w:tcPr>
                <w:p w:rsidR="008C0053" w:rsidRPr="009E265E" w:rsidRDefault="008C0053" w:rsidP="00C9436A">
                  <w:pPr>
                    <w:jc w:val="mediumKashida"/>
                    <w:rPr>
                      <w:rFonts w:cs="Simplified Arabic"/>
                    </w:rPr>
                  </w:pPr>
                  <w:r w:rsidRPr="009E265E">
                    <w:rPr>
                      <w:rFonts w:cs="Simplified Arabic"/>
                      <w:rtl/>
                    </w:rPr>
                    <w:t>د. كامل سعيد / الجرائم الواقعة على الأشخاص</w:t>
                  </w:r>
                  <w:r w:rsidRPr="009E265E">
                    <w:rPr>
                      <w:rFonts w:cs="Simplified Arabic" w:hint="cs"/>
                      <w:rtl/>
                    </w:rPr>
                    <w:t xml:space="preserve"> و</w:t>
                  </w:r>
                </w:p>
              </w:tc>
            </w:tr>
            <w:tr w:rsidR="008C0053" w:rsidRPr="009E265E" w:rsidTr="00C9436A">
              <w:trPr>
                <w:trHeight w:val="300"/>
              </w:trPr>
              <w:tc>
                <w:tcPr>
                  <w:tcW w:w="8496" w:type="dxa"/>
                </w:tcPr>
                <w:p w:rsidR="008C0053" w:rsidRPr="009E265E" w:rsidRDefault="008C0053" w:rsidP="00C9436A">
                  <w:pPr>
                    <w:jc w:val="mediumKashida"/>
                    <w:rPr>
                      <w:rFonts w:cs="Simplified Arabic"/>
                    </w:rPr>
                  </w:pPr>
                  <w:r w:rsidRPr="009E265E">
                    <w:rPr>
                      <w:rFonts w:cs="Simplified Arabic"/>
                      <w:rtl/>
                    </w:rPr>
                    <w:t>د. كامل سعيد / الجرائم الواقعة على الأشخاص</w:t>
                  </w:r>
                  <w:r w:rsidRPr="009E265E">
                    <w:rPr>
                      <w:rFonts w:cs="Simplified Arabic" w:hint="cs"/>
                      <w:rtl/>
                    </w:rPr>
                    <w:t xml:space="preserve"> و</w:t>
                  </w:r>
                </w:p>
              </w:tc>
            </w:tr>
            <w:tr w:rsidR="008C0053" w:rsidRPr="009E265E" w:rsidTr="00C9436A">
              <w:trPr>
                <w:trHeight w:val="360"/>
              </w:trPr>
              <w:tc>
                <w:tcPr>
                  <w:tcW w:w="8496" w:type="dxa"/>
                </w:tcPr>
                <w:p w:rsidR="008C0053" w:rsidRPr="009E265E" w:rsidRDefault="008C0053" w:rsidP="00C9436A">
                  <w:pPr>
                    <w:jc w:val="mediumKashida"/>
                    <w:rPr>
                      <w:rFonts w:cs="Simplified Arabic"/>
                      <w:rtl/>
                    </w:rPr>
                  </w:pPr>
                  <w:r w:rsidRPr="009E265E">
                    <w:rPr>
                      <w:rFonts w:cs="Simplified Arabic"/>
                      <w:rtl/>
                    </w:rPr>
                    <w:t>د. محمد نجم و نائل عبد الرحمن / القسم الخاص الجرائم الواقعة على الأشخاص ، دار وائل للطباعة .</w:t>
                  </w:r>
                </w:p>
              </w:tc>
            </w:tr>
            <w:tr w:rsidR="008C0053" w:rsidRPr="009E265E" w:rsidTr="00C9436A">
              <w:trPr>
                <w:trHeight w:val="360"/>
              </w:trPr>
              <w:tc>
                <w:tcPr>
                  <w:tcW w:w="8496" w:type="dxa"/>
                </w:tcPr>
                <w:p w:rsidR="008C0053" w:rsidRPr="009E265E" w:rsidRDefault="008C0053" w:rsidP="00C9436A">
                  <w:pPr>
                    <w:jc w:val="mediumKashida"/>
                    <w:rPr>
                      <w:rFonts w:cs="Simplified Arabic"/>
                      <w:rtl/>
                    </w:rPr>
                  </w:pPr>
                  <w:r w:rsidRPr="009E265E">
                    <w:rPr>
                      <w:rFonts w:cs="Simplified Arabic"/>
                      <w:rtl/>
                    </w:rPr>
                    <w:t xml:space="preserve">د. محمد نجم و نائل عبد الرحمن / القسم الخاص الجرائم الواقعة على الأشخاص ، دار وائل للطباعة </w:t>
                  </w:r>
                </w:p>
              </w:tc>
            </w:tr>
          </w:tbl>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tbl>
            <w:tblPr>
              <w:bidiVisual/>
              <w:tblW w:w="0" w:type="auto"/>
              <w:tblInd w:w="26" w:type="dxa"/>
              <w:tblLook w:val="0000" w:firstRow="0" w:lastRow="0" w:firstColumn="0" w:lastColumn="0" w:noHBand="0" w:noVBand="0"/>
            </w:tblPr>
            <w:tblGrid>
              <w:gridCol w:w="6606"/>
            </w:tblGrid>
            <w:tr w:rsidR="008C0053" w:rsidRPr="009E265E" w:rsidTr="00C9436A">
              <w:trPr>
                <w:trHeight w:val="220"/>
              </w:trPr>
              <w:tc>
                <w:tcPr>
                  <w:tcW w:w="9540" w:type="dxa"/>
                </w:tcPr>
                <w:p w:rsidR="008C0053" w:rsidRPr="009E265E" w:rsidRDefault="008C0053" w:rsidP="00C9436A">
                  <w:pPr>
                    <w:jc w:val="lowKashida"/>
                    <w:rPr>
                      <w:rFonts w:cs="Simplified Arabic"/>
                      <w:color w:val="000000"/>
                      <w:u w:val="dotted"/>
                    </w:rPr>
                  </w:pPr>
                  <w:r w:rsidRPr="009E265E">
                    <w:rPr>
                      <w:rFonts w:cs="Simplified Arabic"/>
                      <w:color w:val="000000"/>
                      <w:u w:val="dotted"/>
                    </w:rPr>
                    <w:t>E law Murdoch University Electric Journal of Law</w:t>
                  </w:r>
                </w:p>
                <w:p w:rsidR="008C0053" w:rsidRPr="009E265E" w:rsidRDefault="00867D00" w:rsidP="00C9436A">
                  <w:pPr>
                    <w:jc w:val="lowKashida"/>
                    <w:rPr>
                      <w:rFonts w:cs="Simplified Arabic"/>
                      <w:color w:val="000000"/>
                      <w:u w:val="dotted"/>
                    </w:rPr>
                  </w:pPr>
                  <w:hyperlink r:id="rId9" w:history="1">
                    <w:r w:rsidR="008C0053" w:rsidRPr="009E265E">
                      <w:rPr>
                        <w:rFonts w:cs="Simplified Arabic"/>
                        <w:color w:val="000000"/>
                        <w:u w:val="dotted"/>
                      </w:rPr>
                      <w:t>www.murdoch.edu.au/elaw</w:t>
                    </w:r>
                  </w:hyperlink>
                  <w:r w:rsidR="008C0053" w:rsidRPr="009E265E">
                    <w:rPr>
                      <w:rFonts w:cs="Simplified Arabic"/>
                      <w:color w:val="000000"/>
                      <w:u w:val="dotted"/>
                    </w:rPr>
                    <w:t xml:space="preserve"> </w:t>
                  </w:r>
                </w:p>
              </w:tc>
            </w:tr>
            <w:tr w:rsidR="008C0053" w:rsidRPr="009E265E" w:rsidTr="00C9436A">
              <w:trPr>
                <w:trHeight w:val="220"/>
              </w:trPr>
              <w:tc>
                <w:tcPr>
                  <w:tcW w:w="9540" w:type="dxa"/>
                </w:tcPr>
                <w:p w:rsidR="008C0053" w:rsidRPr="009E265E" w:rsidRDefault="008C0053" w:rsidP="00C9436A">
                  <w:pPr>
                    <w:jc w:val="lowKashida"/>
                    <w:rPr>
                      <w:rFonts w:cs="Simplified Arabic"/>
                      <w:color w:val="000000"/>
                      <w:u w:val="dotted"/>
                    </w:rPr>
                  </w:pPr>
                  <w:r w:rsidRPr="009E265E">
                    <w:rPr>
                      <w:rFonts w:cs="Simplified Arabic"/>
                      <w:color w:val="000000"/>
                      <w:u w:val="dotted"/>
                    </w:rPr>
                    <w:lastRenderedPageBreak/>
                    <w:t>Electronic Journal of Comparative Law</w:t>
                  </w:r>
                </w:p>
                <w:p w:rsidR="008C0053" w:rsidRPr="009E265E" w:rsidRDefault="00867D00" w:rsidP="00C9436A">
                  <w:pPr>
                    <w:jc w:val="lowKashida"/>
                    <w:rPr>
                      <w:rFonts w:cs="Simplified Arabic"/>
                      <w:color w:val="000000"/>
                      <w:u w:val="dotted"/>
                    </w:rPr>
                  </w:pPr>
                  <w:hyperlink r:id="rId10" w:history="1">
                    <w:r w:rsidR="008C0053" w:rsidRPr="009E265E">
                      <w:rPr>
                        <w:rFonts w:cs="Simplified Arabic"/>
                        <w:color w:val="000000"/>
                        <w:u w:val="dotted"/>
                      </w:rPr>
                      <w:t>www.law.kub.nl/ejcl</w:t>
                    </w:r>
                  </w:hyperlink>
                  <w:r w:rsidR="008C0053" w:rsidRPr="009E265E">
                    <w:rPr>
                      <w:rFonts w:cs="Simplified Arabic"/>
                      <w:color w:val="000000"/>
                      <w:u w:val="dotted"/>
                    </w:rPr>
                    <w:t xml:space="preserve"> </w:t>
                  </w:r>
                </w:p>
              </w:tc>
            </w:tr>
            <w:tr w:rsidR="008C0053" w:rsidRPr="009E265E" w:rsidTr="00C9436A">
              <w:trPr>
                <w:trHeight w:val="220"/>
              </w:trPr>
              <w:tc>
                <w:tcPr>
                  <w:tcW w:w="9540" w:type="dxa"/>
                </w:tcPr>
                <w:p w:rsidR="008C0053" w:rsidRPr="009E265E" w:rsidRDefault="008C0053" w:rsidP="00C9436A">
                  <w:pPr>
                    <w:jc w:val="lowKashida"/>
                    <w:rPr>
                      <w:rFonts w:cs="Simplified Arabic"/>
                      <w:color w:val="000000"/>
                      <w:u w:val="dotted"/>
                    </w:rPr>
                  </w:pPr>
                  <w:r w:rsidRPr="009E265E">
                    <w:rPr>
                      <w:rFonts w:cs="Simplified Arabic"/>
                      <w:color w:val="000000"/>
                      <w:u w:val="dotted"/>
                    </w:rPr>
                    <w:t>Washington University Law Quarterly</w:t>
                  </w:r>
                </w:p>
                <w:p w:rsidR="008C0053" w:rsidRPr="009E265E" w:rsidRDefault="00867D00" w:rsidP="00C9436A">
                  <w:pPr>
                    <w:jc w:val="lowKashida"/>
                    <w:rPr>
                      <w:rFonts w:cs="Simplified Arabic"/>
                      <w:color w:val="000000"/>
                      <w:u w:val="dotted"/>
                    </w:rPr>
                  </w:pPr>
                  <w:hyperlink r:id="rId11" w:history="1">
                    <w:r w:rsidR="008C0053" w:rsidRPr="009E265E">
                      <w:rPr>
                        <w:rFonts w:cs="Simplified Arabic"/>
                        <w:color w:val="000000"/>
                        <w:u w:val="dotted"/>
                      </w:rPr>
                      <w:t>www.Is.wustl.edu/WULO/wulqboard.gtml</w:t>
                    </w:r>
                  </w:hyperlink>
                  <w:r w:rsidR="008C0053" w:rsidRPr="009E265E">
                    <w:rPr>
                      <w:rFonts w:cs="Simplified Arabic"/>
                      <w:color w:val="000000"/>
                      <w:u w:val="dotted"/>
                    </w:rPr>
                    <w:t xml:space="preserve"> </w:t>
                  </w:r>
                </w:p>
              </w:tc>
            </w:tr>
            <w:tr w:rsidR="008C0053" w:rsidRPr="009E265E" w:rsidTr="00C9436A">
              <w:trPr>
                <w:trHeight w:val="220"/>
              </w:trPr>
              <w:tc>
                <w:tcPr>
                  <w:tcW w:w="9540" w:type="dxa"/>
                </w:tcPr>
                <w:p w:rsidR="008C0053" w:rsidRPr="009E265E" w:rsidRDefault="008C0053" w:rsidP="00C9436A">
                  <w:pPr>
                    <w:jc w:val="lowKashida"/>
                    <w:rPr>
                      <w:rFonts w:cs="Simplified Arabic"/>
                      <w:color w:val="000000"/>
                      <w:u w:val="dotted"/>
                    </w:rPr>
                  </w:pPr>
                  <w:r w:rsidRPr="009E265E">
                    <w:rPr>
                      <w:rFonts w:cs="Simplified Arabic"/>
                      <w:color w:val="000000"/>
                      <w:u w:val="dotted"/>
                    </w:rPr>
                    <w:t>The Internet Law Library</w:t>
                  </w:r>
                </w:p>
                <w:p w:rsidR="008C0053" w:rsidRPr="009E265E" w:rsidRDefault="00867D00" w:rsidP="00C9436A">
                  <w:pPr>
                    <w:jc w:val="lowKashida"/>
                    <w:rPr>
                      <w:rFonts w:cs="Simplified Arabic"/>
                      <w:color w:val="000000"/>
                      <w:u w:val="dotted"/>
                    </w:rPr>
                  </w:pPr>
                  <w:hyperlink r:id="rId12" w:history="1">
                    <w:r w:rsidR="008C0053" w:rsidRPr="009E265E">
                      <w:rPr>
                        <w:rFonts w:cs="Simplified Arabic"/>
                        <w:color w:val="000000"/>
                        <w:u w:val="dotted"/>
                      </w:rPr>
                      <w:t>www.lawresearch.com</w:t>
                    </w:r>
                  </w:hyperlink>
                  <w:r w:rsidR="008C0053" w:rsidRPr="009E265E">
                    <w:rPr>
                      <w:rFonts w:cs="Simplified Arabic"/>
                      <w:color w:val="000000"/>
                      <w:u w:val="dotted"/>
                    </w:rPr>
                    <w:t xml:space="preserve"> </w:t>
                  </w:r>
                </w:p>
              </w:tc>
            </w:tr>
          </w:tbl>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lastRenderedPageBreak/>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000D15"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D7752BA" wp14:editId="65AD9E3B">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2DBDCB"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509C3698" wp14:editId="13E7340C">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00BF9E"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27C46722" wp14:editId="34B554BA">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FA0F6D"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235042">
              <w:rPr>
                <w:rFonts w:asciiTheme="majorBidi" w:hAnsiTheme="majorBidi" w:cstheme="majorBidi"/>
                <w:noProof/>
                <w:color w:val="000000" w:themeColor="text1"/>
                <w:sz w:val="24"/>
                <w:szCs w:val="24"/>
                <w:rtl/>
              </w:rPr>
              <mc:AlternateContent>
                <mc:Choice Requires="wps">
                  <w:drawing>
                    <wp:anchor distT="0" distB="0" distL="114300" distR="114300" simplePos="0" relativeHeight="251653632" behindDoc="0" locked="0" layoutInCell="1" allowOverlap="1" wp14:anchorId="0FBF8D21" wp14:editId="4295EBE0">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35042" w:rsidRDefault="00235042" w:rsidP="00235042">
                                  <w:pPr>
                                    <w:jc w:val="center"/>
                                  </w:pPr>
                                  <w:proofErr w:type="spellStart"/>
                                  <w:r w:rsidRPr="00235042">
                                    <w:rPr>
                                      <w:highlight w:val="black"/>
                                    </w:rPr>
                                    <w:t>oo</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8"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" fillcolor="white [3201]" strokecolor="#f79646 [3209]" strokeweight="2pt">
                      <v:textbox>
                        <w:txbxContent>
                          <w:p w:rsidR="00235042" w:rsidRDefault="00235042" w:rsidP="00235042">
                            <w:pPr>
                              <w:jc w:val="center"/>
                            </w:pPr>
                            <w:proofErr w:type="spellStart"/>
                            <w:r w:rsidRPr="00235042">
                              <w:rPr>
                                <w:highlight w:val="black"/>
                              </w:rPr>
                              <w:t>oo</w:t>
                            </w:r>
                            <w:proofErr w:type="spellEnd"/>
                          </w:p>
                        </w:txbxContent>
                      </v:textbox>
                    </v:rec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31"/>
        <w:gridCol w:w="1408"/>
        <w:gridCol w:w="1459"/>
        <w:gridCol w:w="1548"/>
      </w:tblGrid>
      <w:tr w:rsidR="00000D15" w:rsidRPr="002816F6" w:rsidTr="007B7F3C">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89"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17"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67"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62"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7B7F3C">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89"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17"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67"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62"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89" w:type="dxa"/>
            <w:tcBorders>
              <w:top w:val="dashSmallGap" w:sz="4" w:space="0" w:color="auto"/>
              <w:bottom w:val="dashSmallGap" w:sz="4" w:space="0" w:color="auto"/>
            </w:tcBorders>
          </w:tcPr>
          <w:p w:rsidR="00000D15" w:rsidRDefault="009916AB" w:rsidP="007B7F3C">
            <w:pPr>
              <w:rPr>
                <w:rFonts w:asciiTheme="majorBidi" w:hAnsiTheme="majorBidi" w:cstheme="majorBidi"/>
                <w:b/>
                <w:bCs/>
                <w:sz w:val="24"/>
                <w:szCs w:val="24"/>
                <w:rtl/>
                <w:lang w:bidi="ar-JO"/>
              </w:rPr>
            </w:pPr>
            <w:r>
              <w:rPr>
                <w:rFonts w:ascii="Simplified Arabic" w:eastAsia="Simplified Arabic" w:hAnsi="Simplified Arabic" w:cs="Simplified Arabic" w:hint="cs"/>
                <w:rtl/>
                <w:lang w:val="ar-SA"/>
              </w:rPr>
              <w:t>التعريف بجريمة القتل</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89" w:type="dxa"/>
            <w:tcBorders>
              <w:top w:val="dashSmallGap" w:sz="4" w:space="0" w:color="auto"/>
              <w:bottom w:val="dashSmallGap" w:sz="4" w:space="0" w:color="auto"/>
            </w:tcBorders>
          </w:tcPr>
          <w:p w:rsidR="00000D15" w:rsidRDefault="009916AB" w:rsidP="007B7F3C">
            <w:pPr>
              <w:rPr>
                <w:rFonts w:asciiTheme="majorBidi" w:hAnsiTheme="majorBidi" w:cstheme="majorBidi"/>
                <w:b/>
                <w:bCs/>
                <w:sz w:val="24"/>
                <w:szCs w:val="24"/>
                <w:rtl/>
              </w:rPr>
            </w:pPr>
            <w:r>
              <w:rPr>
                <w:rFonts w:ascii="Simplified Arabic" w:eastAsia="Simplified Arabic" w:hAnsi="Simplified Arabic" w:cs="Simplified Arabic" w:hint="cs"/>
                <w:rtl/>
                <w:lang w:val="ar-SA"/>
              </w:rPr>
              <w:t>الركن المادي والمعنوي في جريمة القتل</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89" w:type="dxa"/>
            <w:tcBorders>
              <w:top w:val="dashSmallGap" w:sz="4" w:space="0" w:color="auto"/>
              <w:bottom w:val="dashSmallGap" w:sz="4" w:space="0" w:color="auto"/>
            </w:tcBorders>
          </w:tcPr>
          <w:p w:rsidR="00000D15" w:rsidRDefault="009916AB" w:rsidP="009916AB">
            <w:pPr>
              <w:jc w:val="center"/>
              <w:rPr>
                <w:rFonts w:asciiTheme="majorBidi" w:hAnsiTheme="majorBidi" w:cstheme="majorBidi"/>
                <w:b/>
                <w:bCs/>
                <w:sz w:val="24"/>
                <w:szCs w:val="24"/>
                <w:rtl/>
              </w:rPr>
            </w:pPr>
            <w:r w:rsidRPr="00997A9D">
              <w:rPr>
                <w:rFonts w:cs="Simplified Arabic"/>
                <w:rtl/>
              </w:rPr>
              <w:t>صور التشديد في القتل المقصود والعقوبات المقررة</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يكلف الطالب بإحضار القرارات المتعلقة بالموضوع</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89" w:type="dxa"/>
            <w:tcBorders>
              <w:top w:val="dashSmallGap" w:sz="4" w:space="0" w:color="auto"/>
              <w:bottom w:val="dashSmallGap" w:sz="4" w:space="0" w:color="auto"/>
            </w:tcBorders>
          </w:tcPr>
          <w:p w:rsidR="00000D15" w:rsidRDefault="009916AB" w:rsidP="007B7F3C">
            <w:pPr>
              <w:rPr>
                <w:rFonts w:asciiTheme="majorBidi" w:hAnsiTheme="majorBidi" w:cstheme="majorBidi"/>
                <w:b/>
                <w:bCs/>
                <w:sz w:val="24"/>
                <w:szCs w:val="24"/>
                <w:rtl/>
              </w:rPr>
            </w:pPr>
            <w:r w:rsidRPr="00997A9D">
              <w:rPr>
                <w:rFonts w:cs="Simplified Arabic"/>
                <w:rtl/>
              </w:rPr>
              <w:t>صور التخفيف في جرائم القتل والعقوبات المقررة</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89" w:type="dxa"/>
            <w:tcBorders>
              <w:top w:val="dashSmallGap" w:sz="4" w:space="0" w:color="auto"/>
              <w:bottom w:val="dashSmallGap" w:sz="4" w:space="0" w:color="auto"/>
            </w:tcBorders>
          </w:tcPr>
          <w:p w:rsidR="00000D15" w:rsidRDefault="009916AB" w:rsidP="007B7F3C">
            <w:pPr>
              <w:rPr>
                <w:rFonts w:asciiTheme="majorBidi" w:hAnsiTheme="majorBidi" w:cstheme="majorBidi"/>
                <w:b/>
                <w:bCs/>
                <w:sz w:val="24"/>
                <w:szCs w:val="24"/>
                <w:rtl/>
                <w:lang w:bidi="ar-JO"/>
              </w:rPr>
            </w:pPr>
            <w:r>
              <w:rPr>
                <w:rFonts w:cs="Simplified Arabic" w:hint="cs"/>
                <w:rtl/>
              </w:rPr>
              <w:t xml:space="preserve">القتل أو </w:t>
            </w:r>
            <w:r w:rsidRPr="00997A9D">
              <w:rPr>
                <w:rFonts w:cs="Simplified Arabic"/>
                <w:rtl/>
              </w:rPr>
              <w:t>الإيذاء الم</w:t>
            </w:r>
            <w:r>
              <w:rPr>
                <w:rFonts w:cs="Simplified Arabic" w:hint="cs"/>
                <w:rtl/>
              </w:rPr>
              <w:t>برر</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89" w:type="dxa"/>
            <w:tcBorders>
              <w:top w:val="dashSmallGap" w:sz="4" w:space="0" w:color="auto"/>
              <w:bottom w:val="dashSmallGap" w:sz="4" w:space="0" w:color="auto"/>
            </w:tcBorders>
          </w:tcPr>
          <w:p w:rsidR="00000D15" w:rsidRDefault="009916AB" w:rsidP="007B7F3C">
            <w:pPr>
              <w:rPr>
                <w:rFonts w:asciiTheme="majorBidi" w:hAnsiTheme="majorBidi" w:cstheme="majorBidi"/>
                <w:b/>
                <w:bCs/>
                <w:sz w:val="24"/>
                <w:szCs w:val="24"/>
                <w:rtl/>
                <w:lang w:bidi="ar-JO"/>
              </w:rPr>
            </w:pPr>
            <w:r w:rsidRPr="00997A9D">
              <w:rPr>
                <w:rFonts w:cs="Simplified Arabic"/>
                <w:rtl/>
              </w:rPr>
              <w:t>الإيذاء المقصود</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89" w:type="dxa"/>
            <w:tcBorders>
              <w:top w:val="dashSmallGap" w:sz="4" w:space="0" w:color="auto"/>
              <w:bottom w:val="dashSmallGap" w:sz="4" w:space="0" w:color="auto"/>
            </w:tcBorders>
          </w:tcPr>
          <w:p w:rsidR="00000D15" w:rsidRDefault="009916AB" w:rsidP="007B7F3C">
            <w:pPr>
              <w:rPr>
                <w:rFonts w:asciiTheme="majorBidi" w:hAnsiTheme="majorBidi" w:cstheme="majorBidi"/>
                <w:b/>
                <w:bCs/>
                <w:sz w:val="24"/>
                <w:szCs w:val="24"/>
                <w:rtl/>
              </w:rPr>
            </w:pPr>
            <w:r w:rsidRPr="00997A9D">
              <w:rPr>
                <w:rFonts w:cs="Simplified Arabic"/>
                <w:rtl/>
              </w:rPr>
              <w:t>التسبب بالوفاة / الإيذاء</w:t>
            </w:r>
            <w:r>
              <w:rPr>
                <w:rFonts w:cs="Simplified Arabic" w:hint="cs"/>
                <w:rtl/>
              </w:rPr>
              <w:t xml:space="preserve"> غير </w:t>
            </w:r>
            <w:r w:rsidRPr="00997A9D">
              <w:rPr>
                <w:rFonts w:cs="Simplified Arabic"/>
                <w:rtl/>
              </w:rPr>
              <w:t>المقصود</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91548B" w:rsidP="007B7F3C">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التعليق على قرارات قضائية متعلقة بالموضوع</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89" w:type="dxa"/>
            <w:tcBorders>
              <w:top w:val="dashSmallGap" w:sz="4" w:space="0" w:color="auto"/>
              <w:bottom w:val="dashSmallGap" w:sz="4" w:space="0" w:color="auto"/>
            </w:tcBorders>
          </w:tcPr>
          <w:p w:rsidR="00000D15" w:rsidRDefault="009916AB" w:rsidP="007B7F3C">
            <w:pPr>
              <w:rPr>
                <w:rFonts w:asciiTheme="majorBidi" w:hAnsiTheme="majorBidi" w:cstheme="majorBidi"/>
                <w:b/>
                <w:bCs/>
                <w:sz w:val="24"/>
                <w:szCs w:val="24"/>
                <w:rtl/>
                <w:lang w:bidi="ar-JO"/>
              </w:rPr>
            </w:pPr>
            <w:r>
              <w:rPr>
                <w:rFonts w:cs="Simplified Arabic" w:hint="cs"/>
                <w:rtl/>
              </w:rPr>
              <w:t>الاغتصاب</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89" w:type="dxa"/>
            <w:tcBorders>
              <w:top w:val="dashSmallGap" w:sz="4" w:space="0" w:color="auto"/>
              <w:bottom w:val="dashSmallGap" w:sz="4" w:space="0" w:color="auto"/>
            </w:tcBorders>
          </w:tcPr>
          <w:p w:rsidR="00000D15" w:rsidRDefault="009916AB" w:rsidP="007B7F3C">
            <w:pPr>
              <w:rPr>
                <w:rFonts w:asciiTheme="majorBidi" w:hAnsiTheme="majorBidi" w:cstheme="majorBidi"/>
                <w:b/>
                <w:bCs/>
                <w:sz w:val="24"/>
                <w:szCs w:val="24"/>
                <w:rtl/>
                <w:lang w:bidi="ar-JO"/>
              </w:rPr>
            </w:pPr>
            <w:r>
              <w:rPr>
                <w:rFonts w:cs="Simplified Arabic" w:hint="cs"/>
                <w:rtl/>
              </w:rPr>
              <w:t>هتك العرض</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89" w:type="dxa"/>
            <w:tcBorders>
              <w:top w:val="dashSmallGap" w:sz="4" w:space="0" w:color="auto"/>
              <w:bottom w:val="dashSmallGap" w:sz="4" w:space="0" w:color="auto"/>
            </w:tcBorders>
          </w:tcPr>
          <w:p w:rsidR="00000D15" w:rsidRDefault="009916AB" w:rsidP="007B7F3C">
            <w:pPr>
              <w:rPr>
                <w:rFonts w:asciiTheme="majorBidi" w:hAnsiTheme="majorBidi" w:cstheme="majorBidi"/>
                <w:b/>
                <w:bCs/>
                <w:sz w:val="24"/>
                <w:szCs w:val="24"/>
                <w:rtl/>
                <w:lang w:bidi="ar-JO"/>
              </w:rPr>
            </w:pPr>
            <w:r>
              <w:rPr>
                <w:rFonts w:cs="Simplified Arabic" w:hint="cs"/>
                <w:rtl/>
              </w:rPr>
              <w:t>الزنا والخطف</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89" w:type="dxa"/>
            <w:tcBorders>
              <w:top w:val="dashSmallGap" w:sz="4" w:space="0" w:color="auto"/>
              <w:bottom w:val="dashSmallGap" w:sz="4" w:space="0" w:color="auto"/>
            </w:tcBorders>
          </w:tcPr>
          <w:p w:rsidR="00000D15" w:rsidRDefault="009916AB" w:rsidP="007B7F3C">
            <w:pPr>
              <w:rPr>
                <w:rFonts w:asciiTheme="majorBidi" w:hAnsiTheme="majorBidi" w:cstheme="majorBidi"/>
                <w:b/>
                <w:bCs/>
                <w:sz w:val="24"/>
                <w:szCs w:val="24"/>
                <w:rtl/>
                <w:lang w:bidi="ar-JO"/>
              </w:rPr>
            </w:pPr>
            <w:r>
              <w:rPr>
                <w:rFonts w:cs="Simplified Arabic" w:hint="cs"/>
                <w:rtl/>
              </w:rPr>
              <w:t>جريمة السرقة</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13</w:t>
            </w:r>
          </w:p>
        </w:tc>
        <w:tc>
          <w:tcPr>
            <w:tcW w:w="4089" w:type="dxa"/>
            <w:tcBorders>
              <w:top w:val="dashSmallGap" w:sz="4" w:space="0" w:color="auto"/>
              <w:bottom w:val="dashSmallGap" w:sz="4" w:space="0" w:color="auto"/>
            </w:tcBorders>
          </w:tcPr>
          <w:p w:rsidR="00000D15" w:rsidRDefault="009916AB" w:rsidP="007B7F3C">
            <w:pPr>
              <w:rPr>
                <w:rFonts w:asciiTheme="majorBidi" w:hAnsiTheme="majorBidi" w:cstheme="majorBidi"/>
                <w:b/>
                <w:bCs/>
                <w:sz w:val="24"/>
                <w:szCs w:val="24"/>
                <w:rtl/>
                <w:lang w:bidi="ar-JO"/>
              </w:rPr>
            </w:pPr>
            <w:r>
              <w:rPr>
                <w:rFonts w:cs="Simplified Arabic" w:hint="cs"/>
                <w:rtl/>
              </w:rPr>
              <w:t>اركان جريمة السرقة</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89" w:type="dxa"/>
            <w:tcBorders>
              <w:top w:val="dashSmallGap" w:sz="4" w:space="0" w:color="auto"/>
              <w:bottom w:val="dashSmallGap" w:sz="4" w:space="0" w:color="auto"/>
            </w:tcBorders>
          </w:tcPr>
          <w:p w:rsidR="00000D15" w:rsidRDefault="009916AB" w:rsidP="007B7F3C">
            <w:pPr>
              <w:rPr>
                <w:rFonts w:asciiTheme="majorBidi" w:hAnsiTheme="majorBidi" w:cstheme="majorBidi"/>
                <w:b/>
                <w:bCs/>
                <w:sz w:val="24"/>
                <w:szCs w:val="24"/>
                <w:rtl/>
                <w:lang w:bidi="ar-JO"/>
              </w:rPr>
            </w:pPr>
            <w:r>
              <w:rPr>
                <w:rFonts w:cs="Simplified Arabic" w:hint="cs"/>
                <w:rtl/>
              </w:rPr>
              <w:t>جريمة الاحتيال</w:t>
            </w:r>
            <w:r>
              <w:rPr>
                <w:rFonts w:ascii="Simplified Arabic" w:eastAsia="Simplified Arabic" w:hAnsi="Simplified Arabic" w:cs="Simplified Arabic" w:hint="cs"/>
                <w:rtl/>
                <w:lang w:val="ar-SA"/>
              </w:rPr>
              <w:t xml:space="preserve"> واركانها</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89" w:type="dxa"/>
            <w:tcBorders>
              <w:top w:val="dashSmallGap" w:sz="4" w:space="0" w:color="auto"/>
              <w:bottom w:val="dashSmallGap" w:sz="4" w:space="0" w:color="auto"/>
            </w:tcBorders>
          </w:tcPr>
          <w:p w:rsidR="00000D15" w:rsidRDefault="009916AB" w:rsidP="007B7F3C">
            <w:pPr>
              <w:rPr>
                <w:rFonts w:asciiTheme="majorBidi" w:hAnsiTheme="majorBidi" w:cstheme="majorBidi"/>
                <w:b/>
                <w:bCs/>
                <w:sz w:val="24"/>
                <w:szCs w:val="24"/>
                <w:lang w:bidi="ar-JO"/>
              </w:rPr>
            </w:pPr>
            <w:r>
              <w:rPr>
                <w:rFonts w:cs="Simplified Arabic" w:hint="cs"/>
                <w:rtl/>
              </w:rPr>
              <w:t>جريمة إساءة الائتمان</w:t>
            </w:r>
            <w:r>
              <w:rPr>
                <w:rFonts w:hint="cs"/>
                <w:rtl/>
              </w:rPr>
              <w:t xml:space="preserve"> واركانها</w:t>
            </w:r>
          </w:p>
          <w:p w:rsidR="009916AB" w:rsidRDefault="009916AB" w:rsidP="007B7F3C">
            <w:pPr>
              <w:rPr>
                <w:rFonts w:asciiTheme="majorBidi" w:hAnsiTheme="majorBidi" w:cstheme="majorBidi"/>
                <w:b/>
                <w:bCs/>
                <w:sz w:val="24"/>
                <w:szCs w:val="24"/>
                <w:rtl/>
              </w:rPr>
            </w:pPr>
            <w:r>
              <w:rPr>
                <w:rFonts w:cs="Simplified Arabic" w:hint="cs"/>
                <w:rtl/>
              </w:rPr>
              <w:t>جريمة الشيك بدون رصيد ومر</w:t>
            </w:r>
            <w:r w:rsidRPr="00997A9D">
              <w:rPr>
                <w:rFonts w:cs="Simplified Arabic"/>
                <w:rtl/>
              </w:rPr>
              <w:t>اجعة المادة للجرائم كافةً</w:t>
            </w:r>
          </w:p>
        </w:tc>
        <w:tc>
          <w:tcPr>
            <w:tcW w:w="1417" w:type="dxa"/>
            <w:tcBorders>
              <w:top w:val="dashSmallGap" w:sz="4" w:space="0" w:color="auto"/>
              <w:bottom w:val="dashSmallGap" w:sz="4" w:space="0" w:color="auto"/>
              <w:right w:val="single" w:sz="4" w:space="0" w:color="auto"/>
            </w:tcBorders>
          </w:tcPr>
          <w:p w:rsidR="00000D15" w:rsidRPr="00DD67EA" w:rsidRDefault="0091548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89" w:type="dxa"/>
            <w:tcBorders>
              <w:top w:val="dashSmallGap" w:sz="4" w:space="0" w:color="auto"/>
              <w:bottom w:val="dashSmallGap" w:sz="4" w:space="0" w:color="auto"/>
            </w:tcBorders>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9F4B11" w:rsidRDefault="0091548B" w:rsidP="007B7F3C">
            <w:pPr>
              <w:jc w:val="center"/>
              <w:rPr>
                <w:rFonts w:asciiTheme="majorBidi" w:hAnsiTheme="majorBidi" w:cstheme="majorBidi"/>
                <w:sz w:val="16"/>
                <w:szCs w:val="16"/>
                <w:lang w:bidi="ar-JO"/>
              </w:rPr>
            </w:pPr>
            <w:r w:rsidRPr="005C68DB">
              <w:rPr>
                <w:rFonts w:asciiTheme="majorBidi" w:hAnsiTheme="majorBidi" w:cstheme="majorBidi" w:hint="cs"/>
                <w:sz w:val="28"/>
                <w:szCs w:val="28"/>
                <w:rtl/>
                <w:lang w:bidi="ar-JO"/>
              </w:rPr>
              <w:t xml:space="preserve">تكليف الطلبة </w:t>
            </w:r>
            <w:r>
              <w:rPr>
                <w:rFonts w:asciiTheme="majorBidi" w:hAnsiTheme="majorBidi" w:cstheme="majorBidi" w:hint="cs"/>
                <w:sz w:val="28"/>
                <w:szCs w:val="28"/>
                <w:rtl/>
                <w:lang w:bidi="ar-JO"/>
              </w:rPr>
              <w:t>باستخدام محرك البحث القانوني قسطاس والاطلاع على القرارات الصادرة في قضية و/او قضايا مختارة تمهيدا لمناقشتها و/او التعليق على القرار النهائي الصادر فيها</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91548B" w:rsidRPr="005C68DB" w:rsidRDefault="0091548B" w:rsidP="009154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عداد مشاريع فردية و/أو تعليق على قرارات تمييزية وعرضها أمام الطلبة</w:t>
            </w:r>
          </w:p>
          <w:p w:rsidR="00000D15" w:rsidRPr="009F4B11" w:rsidRDefault="00000D15" w:rsidP="007B7F3C">
            <w:pPr>
              <w:jc w:val="center"/>
              <w:rPr>
                <w:rFonts w:asciiTheme="majorBidi" w:hAnsiTheme="majorBidi" w:cstheme="majorBidi"/>
                <w:sz w:val="14"/>
                <w:szCs w:val="14"/>
                <w:rtl/>
                <w:lang w:bidi="ar-JO"/>
              </w:rPr>
            </w:pP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91548B" w:rsidRDefault="0091548B" w:rsidP="0091548B">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القدرة على التعامل مع القضايا الجزائية وكيفية تقديم الشكوى ومتابعتها </w:t>
            </w:r>
          </w:p>
          <w:p w:rsidR="00000D15" w:rsidRDefault="0091548B" w:rsidP="0091548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ربط الواقع العملي بالواقع النظري فيما يتعلق بالقضايا الجزائية  </w:t>
            </w: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FE6C5F" w:rsidRPr="002816F6" w:rsidTr="007B7F3C">
        <w:trPr>
          <w:jc w:val="center"/>
        </w:trPr>
        <w:tc>
          <w:tcPr>
            <w:tcW w:w="2299" w:type="dxa"/>
            <w:shd w:val="clear" w:color="auto" w:fill="D9D9D9" w:themeFill="background1" w:themeFillShade="D9"/>
            <w:vAlign w:val="center"/>
          </w:tcPr>
          <w:p w:rsidR="00FE6C5F" w:rsidRPr="002816F6" w:rsidRDefault="00FE6C5F"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FE6C5F" w:rsidRPr="0006145B" w:rsidRDefault="00FE6C5F"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FE6C5F" w:rsidRPr="002816F6" w:rsidRDefault="00FE6C5F" w:rsidP="00F275F7">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26/11 -7/12/2023        </w:t>
            </w:r>
          </w:p>
        </w:tc>
        <w:tc>
          <w:tcPr>
            <w:tcW w:w="1917" w:type="dxa"/>
          </w:tcPr>
          <w:p w:rsidR="00FE6C5F" w:rsidRPr="002816F6" w:rsidRDefault="00FE6C5F"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K3 k4 k5</w:t>
            </w:r>
          </w:p>
        </w:tc>
      </w:tr>
      <w:tr w:rsidR="00FE6C5F" w:rsidRPr="002816F6" w:rsidTr="007B7F3C">
        <w:trPr>
          <w:jc w:val="center"/>
        </w:trPr>
        <w:tc>
          <w:tcPr>
            <w:tcW w:w="2299" w:type="dxa"/>
            <w:shd w:val="clear" w:color="auto" w:fill="D9D9D9" w:themeFill="background1" w:themeFillShade="D9"/>
            <w:vAlign w:val="center"/>
          </w:tcPr>
          <w:p w:rsidR="00FE6C5F" w:rsidRPr="0056216F" w:rsidRDefault="00FE6C5F"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FE6C5F" w:rsidRPr="0006145B" w:rsidRDefault="00FE6C5F"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FE6C5F" w:rsidRPr="002816F6" w:rsidRDefault="00FE6C5F" w:rsidP="00BF7F11">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مستمر على مدار الفصل </w:t>
            </w:r>
          </w:p>
        </w:tc>
        <w:tc>
          <w:tcPr>
            <w:tcW w:w="1917" w:type="dxa"/>
          </w:tcPr>
          <w:p w:rsidR="00FE6C5F" w:rsidRPr="002816F6" w:rsidRDefault="00FE6C5F"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S2 s3 s4 C2 C3</w:t>
            </w:r>
          </w:p>
        </w:tc>
      </w:tr>
      <w:tr w:rsidR="00FE6C5F" w:rsidRPr="002816F6" w:rsidTr="007B7F3C">
        <w:trPr>
          <w:jc w:val="center"/>
        </w:trPr>
        <w:tc>
          <w:tcPr>
            <w:tcW w:w="2299" w:type="dxa"/>
            <w:shd w:val="clear" w:color="auto" w:fill="D9D9D9" w:themeFill="background1" w:themeFillShade="D9"/>
            <w:vAlign w:val="center"/>
          </w:tcPr>
          <w:p w:rsidR="00FE6C5F" w:rsidRPr="002816F6" w:rsidRDefault="00FE6C5F" w:rsidP="007B7F3C">
            <w:pPr>
              <w:jc w:val="center"/>
              <w:rPr>
                <w:rFonts w:asciiTheme="majorBidi" w:hAnsiTheme="majorBidi" w:cstheme="majorBidi"/>
                <w:b/>
                <w:bCs/>
                <w:sz w:val="24"/>
                <w:szCs w:val="24"/>
                <w:rtl/>
                <w:lang w:bidi="ar-JO"/>
              </w:rPr>
            </w:pPr>
            <w:bookmarkStart w:id="1" w:name="_GoBack" w:colFirst="2" w:colLast="2"/>
            <w:r w:rsidRPr="002816F6">
              <w:rPr>
                <w:rFonts w:asciiTheme="majorBidi" w:hAnsiTheme="majorBidi" w:cstheme="majorBidi"/>
                <w:b/>
                <w:bCs/>
                <w:sz w:val="24"/>
                <w:szCs w:val="24"/>
                <w:rtl/>
                <w:lang w:bidi="ar-JO"/>
              </w:rPr>
              <w:t>الامتحان النهائي</w:t>
            </w:r>
          </w:p>
        </w:tc>
        <w:tc>
          <w:tcPr>
            <w:tcW w:w="1475" w:type="dxa"/>
          </w:tcPr>
          <w:p w:rsidR="00FE6C5F" w:rsidRPr="0006145B" w:rsidRDefault="00FE6C5F"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FE6C5F" w:rsidRPr="002816F6" w:rsidRDefault="00FE6C5F" w:rsidP="00F275F7">
            <w:pPr>
              <w:rPr>
                <w:rFonts w:asciiTheme="majorBidi" w:hAnsiTheme="majorBidi" w:cstheme="majorBidi"/>
                <w:b/>
                <w:bCs/>
                <w:sz w:val="28"/>
                <w:szCs w:val="28"/>
                <w:lang w:bidi="ar-JO"/>
              </w:rPr>
            </w:pPr>
            <w:r>
              <w:rPr>
                <w:rFonts w:asciiTheme="majorBidi" w:hAnsiTheme="majorBidi" w:cstheme="majorBidi" w:hint="cs"/>
                <w:b/>
                <w:bCs/>
                <w:sz w:val="28"/>
                <w:szCs w:val="28"/>
                <w:rtl/>
                <w:lang w:bidi="ar-JO"/>
              </w:rPr>
              <w:t xml:space="preserve">28/1 -5/2/2024 </w:t>
            </w:r>
          </w:p>
        </w:tc>
        <w:tc>
          <w:tcPr>
            <w:tcW w:w="1917" w:type="dxa"/>
          </w:tcPr>
          <w:p w:rsidR="00FE6C5F" w:rsidRPr="002816F6" w:rsidRDefault="00FE6C5F"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C1 C4</w:t>
            </w:r>
          </w:p>
        </w:tc>
      </w:tr>
      <w:bookmarkEnd w:id="1"/>
      <w:tr w:rsidR="00FE6C5F" w:rsidRPr="002816F6" w:rsidTr="007B7F3C">
        <w:trPr>
          <w:jc w:val="center"/>
        </w:trPr>
        <w:tc>
          <w:tcPr>
            <w:tcW w:w="2299" w:type="dxa"/>
            <w:shd w:val="clear" w:color="auto" w:fill="D9D9D9" w:themeFill="background1" w:themeFillShade="D9"/>
            <w:vAlign w:val="center"/>
          </w:tcPr>
          <w:p w:rsidR="00FE6C5F" w:rsidRPr="002816F6" w:rsidRDefault="00FE6C5F"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FE6C5F" w:rsidRPr="0006145B" w:rsidRDefault="00FE6C5F"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FE6C5F" w:rsidRPr="002816F6" w:rsidRDefault="00FE6C5F" w:rsidP="00BF7F11">
            <w:pPr>
              <w:rPr>
                <w:rFonts w:asciiTheme="majorBidi" w:hAnsiTheme="majorBidi" w:cstheme="majorBidi"/>
                <w:b/>
                <w:bCs/>
                <w:sz w:val="28"/>
                <w:szCs w:val="28"/>
                <w:rtl/>
                <w:lang w:bidi="ar-JO"/>
              </w:rPr>
            </w:pPr>
          </w:p>
        </w:tc>
        <w:tc>
          <w:tcPr>
            <w:tcW w:w="1917" w:type="dxa"/>
          </w:tcPr>
          <w:p w:rsidR="00FE6C5F" w:rsidRPr="002816F6" w:rsidRDefault="00FE6C5F"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rsidTr="0091548B">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91548B">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91548B" w:rsidRPr="002816F6" w:rsidTr="0091548B">
        <w:tc>
          <w:tcPr>
            <w:tcW w:w="627" w:type="dxa"/>
            <w:tcBorders>
              <w:left w:val="thickThinLargeGap" w:sz="2" w:space="0" w:color="auto"/>
              <w:right w:val="single" w:sz="4" w:space="0" w:color="auto"/>
            </w:tcBorders>
          </w:tcPr>
          <w:p w:rsidR="0091548B" w:rsidRPr="006A019F" w:rsidRDefault="0091548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672" w:type="dxa"/>
            <w:tcBorders>
              <w:left w:val="single" w:sz="4" w:space="0" w:color="auto"/>
              <w:right w:val="single" w:sz="4" w:space="0" w:color="auto"/>
            </w:tcBorders>
          </w:tcPr>
          <w:p w:rsidR="0091548B" w:rsidRPr="004429B2" w:rsidRDefault="0091548B"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شرح التنظيم القضائي الأردني ومؤسساته واجراءاته واختصاصاته</w:t>
            </w:r>
          </w:p>
        </w:tc>
        <w:tc>
          <w:tcPr>
            <w:tcW w:w="1408" w:type="dxa"/>
            <w:tcBorders>
              <w:left w:val="single" w:sz="4" w:space="0" w:color="auto"/>
              <w:right w:val="single" w:sz="4" w:space="0" w:color="auto"/>
            </w:tcBorders>
          </w:tcPr>
          <w:p w:rsidR="0091548B" w:rsidRDefault="0091548B"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91548B" w:rsidRPr="002816F6" w:rsidRDefault="0091548B"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91548B" w:rsidRPr="002816F6" w:rsidTr="0091548B">
        <w:tc>
          <w:tcPr>
            <w:tcW w:w="627" w:type="dxa"/>
            <w:tcBorders>
              <w:left w:val="thickThinLargeGap" w:sz="2" w:space="0" w:color="auto"/>
              <w:right w:val="single" w:sz="4" w:space="0" w:color="auto"/>
            </w:tcBorders>
          </w:tcPr>
          <w:p w:rsidR="0091548B" w:rsidRPr="006A019F" w:rsidRDefault="0091548B"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4</w:t>
            </w:r>
          </w:p>
        </w:tc>
        <w:tc>
          <w:tcPr>
            <w:tcW w:w="5672" w:type="dxa"/>
            <w:tcBorders>
              <w:left w:val="single" w:sz="4" w:space="0" w:color="auto"/>
              <w:right w:val="single" w:sz="4" w:space="0" w:color="auto"/>
            </w:tcBorders>
          </w:tcPr>
          <w:p w:rsidR="0091548B" w:rsidRPr="004429B2" w:rsidRDefault="0091548B"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توضيح الموضوعات ذات العلاقة بالقانون سواء كانت اجتماعية أو </w:t>
            </w:r>
            <w:r>
              <w:rPr>
                <w:rFonts w:asciiTheme="majorBidi" w:hAnsiTheme="majorBidi" w:cstheme="majorBidi" w:hint="cs"/>
                <w:sz w:val="24"/>
                <w:szCs w:val="24"/>
                <w:rtl/>
                <w:lang w:bidi="ar-JO"/>
              </w:rPr>
              <w:lastRenderedPageBreak/>
              <w:t>اقتصادية أو سياسية وغيرها</w:t>
            </w:r>
          </w:p>
        </w:tc>
        <w:tc>
          <w:tcPr>
            <w:tcW w:w="1408" w:type="dxa"/>
            <w:tcBorders>
              <w:left w:val="single" w:sz="4" w:space="0" w:color="auto"/>
              <w:right w:val="single" w:sz="4" w:space="0" w:color="auto"/>
            </w:tcBorders>
          </w:tcPr>
          <w:p w:rsidR="0091548B" w:rsidRDefault="0091548B"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lastRenderedPageBreak/>
              <w:t>محاضرة</w:t>
            </w:r>
          </w:p>
        </w:tc>
        <w:tc>
          <w:tcPr>
            <w:tcW w:w="1601" w:type="dxa"/>
            <w:tcBorders>
              <w:left w:val="single" w:sz="4" w:space="0" w:color="auto"/>
              <w:right w:val="thickThinLargeGap" w:sz="2" w:space="0" w:color="auto"/>
            </w:tcBorders>
            <w:vAlign w:val="center"/>
          </w:tcPr>
          <w:p w:rsidR="0091548B" w:rsidRPr="002816F6" w:rsidRDefault="0091548B"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w:t>
            </w:r>
            <w:r>
              <w:rPr>
                <w:rFonts w:asciiTheme="majorBidi" w:hAnsiTheme="majorBidi" w:cstheme="majorBidi" w:hint="cs"/>
                <w:sz w:val="28"/>
                <w:szCs w:val="28"/>
                <w:rtl/>
                <w:lang w:bidi="ar-JO"/>
              </w:rPr>
              <w:lastRenderedPageBreak/>
              <w:t>موضوعي</w:t>
            </w:r>
          </w:p>
        </w:tc>
      </w:tr>
      <w:tr w:rsidR="0091548B" w:rsidRPr="002816F6" w:rsidTr="0091548B">
        <w:tc>
          <w:tcPr>
            <w:tcW w:w="627" w:type="dxa"/>
            <w:tcBorders>
              <w:left w:val="thickThinLargeGap" w:sz="2" w:space="0" w:color="auto"/>
              <w:right w:val="single" w:sz="4" w:space="0" w:color="auto"/>
            </w:tcBorders>
          </w:tcPr>
          <w:p w:rsidR="0091548B" w:rsidRPr="006A019F" w:rsidRDefault="0091548B"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lastRenderedPageBreak/>
              <w:t>K</w:t>
            </w:r>
            <w:r>
              <w:rPr>
                <w:rFonts w:asciiTheme="majorBidi" w:hAnsiTheme="majorBidi" w:cstheme="majorBidi"/>
                <w:b/>
                <w:bCs/>
                <w:sz w:val="24"/>
                <w:szCs w:val="24"/>
                <w:lang w:bidi="ar-JO"/>
              </w:rPr>
              <w:t>5</w:t>
            </w:r>
          </w:p>
        </w:tc>
        <w:tc>
          <w:tcPr>
            <w:tcW w:w="5672" w:type="dxa"/>
            <w:tcBorders>
              <w:left w:val="single" w:sz="4" w:space="0" w:color="auto"/>
              <w:right w:val="single" w:sz="4" w:space="0" w:color="auto"/>
            </w:tcBorders>
          </w:tcPr>
          <w:p w:rsidR="0091548B" w:rsidRPr="004429B2" w:rsidRDefault="0091548B"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408" w:type="dxa"/>
            <w:tcBorders>
              <w:left w:val="single" w:sz="4" w:space="0" w:color="auto"/>
              <w:right w:val="single" w:sz="4" w:space="0" w:color="auto"/>
            </w:tcBorders>
          </w:tcPr>
          <w:p w:rsidR="0091548B" w:rsidRDefault="0091548B"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91548B" w:rsidRPr="002816F6" w:rsidRDefault="0091548B"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91548B" w:rsidRPr="002816F6" w:rsidTr="0091548B">
        <w:tc>
          <w:tcPr>
            <w:tcW w:w="9308" w:type="dxa"/>
            <w:gridSpan w:val="4"/>
            <w:tcBorders>
              <w:left w:val="thickThinLargeGap" w:sz="2" w:space="0" w:color="auto"/>
              <w:right w:val="thickThinLargeGap" w:sz="2" w:space="0" w:color="auto"/>
            </w:tcBorders>
            <w:shd w:val="clear" w:color="auto" w:fill="F2F2F2" w:themeFill="background1" w:themeFillShade="F2"/>
          </w:tcPr>
          <w:p w:rsidR="0091548B" w:rsidRPr="002816F6" w:rsidRDefault="0091548B"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91548B" w:rsidRPr="002816F6" w:rsidTr="0091548B">
        <w:tc>
          <w:tcPr>
            <w:tcW w:w="627" w:type="dxa"/>
            <w:tcBorders>
              <w:left w:val="thickThinLargeGap" w:sz="2" w:space="0" w:color="auto"/>
              <w:right w:val="single" w:sz="4" w:space="0" w:color="auto"/>
            </w:tcBorders>
          </w:tcPr>
          <w:p w:rsidR="0091548B" w:rsidRPr="006A019F" w:rsidRDefault="0091548B"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91548B" w:rsidRPr="004429B2" w:rsidRDefault="0091548B"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الاتصال بفعالية مع الآخرين بأسلوب مستقل وجماعي والعمل بروح الفريق الواحد والقدرة على استخدام اللغة الانجليزية في المجال القانوني</w:t>
            </w:r>
          </w:p>
        </w:tc>
        <w:tc>
          <w:tcPr>
            <w:tcW w:w="1408" w:type="dxa"/>
            <w:tcBorders>
              <w:left w:val="single" w:sz="4" w:space="0" w:color="auto"/>
              <w:right w:val="single" w:sz="4" w:space="0" w:color="auto"/>
            </w:tcBorders>
          </w:tcPr>
          <w:p w:rsidR="0091548B" w:rsidRPr="002816F6" w:rsidRDefault="0091548B"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تعليق على قرار محكمة التمييز</w:t>
            </w:r>
          </w:p>
        </w:tc>
        <w:tc>
          <w:tcPr>
            <w:tcW w:w="1601" w:type="dxa"/>
            <w:tcBorders>
              <w:left w:val="single" w:sz="4" w:space="0" w:color="auto"/>
              <w:right w:val="thickThinLargeGap" w:sz="2" w:space="0" w:color="auto"/>
            </w:tcBorders>
            <w:vAlign w:val="center"/>
          </w:tcPr>
          <w:p w:rsidR="0091548B" w:rsidRPr="002816F6" w:rsidRDefault="0091548B"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مهمة تطبيقية</w:t>
            </w:r>
          </w:p>
        </w:tc>
      </w:tr>
      <w:tr w:rsidR="0091548B" w:rsidRPr="002816F6" w:rsidTr="0091548B">
        <w:tc>
          <w:tcPr>
            <w:tcW w:w="627" w:type="dxa"/>
            <w:tcBorders>
              <w:left w:val="thickThinLargeGap" w:sz="2" w:space="0" w:color="auto"/>
              <w:right w:val="single" w:sz="4" w:space="0" w:color="auto"/>
            </w:tcBorders>
          </w:tcPr>
          <w:p w:rsidR="0091548B" w:rsidRPr="006A019F" w:rsidRDefault="0091548B"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91548B" w:rsidRPr="004429B2" w:rsidRDefault="0091548B"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w:t>
            </w:r>
          </w:p>
        </w:tc>
        <w:tc>
          <w:tcPr>
            <w:tcW w:w="1408" w:type="dxa"/>
            <w:tcBorders>
              <w:left w:val="single" w:sz="4" w:space="0" w:color="auto"/>
              <w:right w:val="single" w:sz="4" w:space="0" w:color="auto"/>
            </w:tcBorders>
          </w:tcPr>
          <w:p w:rsidR="0091548B" w:rsidRPr="002816F6" w:rsidRDefault="0091548B"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تحليل قضايا ذات صلة </w:t>
            </w:r>
          </w:p>
        </w:tc>
        <w:tc>
          <w:tcPr>
            <w:tcW w:w="1601" w:type="dxa"/>
            <w:tcBorders>
              <w:left w:val="single" w:sz="4" w:space="0" w:color="auto"/>
              <w:right w:val="thickThinLargeGap" w:sz="2" w:space="0" w:color="auto"/>
            </w:tcBorders>
            <w:vAlign w:val="center"/>
          </w:tcPr>
          <w:p w:rsidR="0091548B" w:rsidRPr="002816F6" w:rsidRDefault="0091548B"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مشروع فردي</w:t>
            </w:r>
          </w:p>
        </w:tc>
      </w:tr>
      <w:tr w:rsidR="0091548B" w:rsidRPr="002816F6" w:rsidTr="0091548B">
        <w:tc>
          <w:tcPr>
            <w:tcW w:w="627" w:type="dxa"/>
            <w:tcBorders>
              <w:left w:val="thickThinLargeGap" w:sz="2" w:space="0" w:color="auto"/>
              <w:right w:val="single" w:sz="4" w:space="0" w:color="auto"/>
            </w:tcBorders>
          </w:tcPr>
          <w:p w:rsidR="0091548B" w:rsidRPr="006A019F" w:rsidRDefault="0091548B"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91548B" w:rsidRPr="004429B2" w:rsidRDefault="0091548B" w:rsidP="009F4B11">
            <w:pPr>
              <w:bidi/>
              <w:jc w:val="center"/>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91548B" w:rsidRPr="002816F6" w:rsidRDefault="0091548B" w:rsidP="007B7F3C">
            <w:pPr>
              <w:jc w:val="center"/>
              <w:rPr>
                <w:rFonts w:asciiTheme="majorBidi" w:hAnsiTheme="majorBidi" w:cstheme="majorBidi"/>
                <w:sz w:val="28"/>
                <w:szCs w:val="28"/>
                <w:rtl/>
                <w:lang w:bidi="ar-JO"/>
              </w:rPr>
            </w:pPr>
          </w:p>
        </w:tc>
        <w:tc>
          <w:tcPr>
            <w:tcW w:w="1601" w:type="dxa"/>
            <w:tcBorders>
              <w:left w:val="single" w:sz="4" w:space="0" w:color="auto"/>
              <w:right w:val="thickThinLargeGap" w:sz="2" w:space="0" w:color="auto"/>
            </w:tcBorders>
            <w:vAlign w:val="center"/>
          </w:tcPr>
          <w:p w:rsidR="0091548B" w:rsidRPr="002816F6" w:rsidRDefault="0091548B" w:rsidP="007B7F3C">
            <w:pPr>
              <w:jc w:val="center"/>
              <w:rPr>
                <w:rFonts w:asciiTheme="majorBidi" w:hAnsiTheme="majorBidi" w:cstheme="majorBidi"/>
                <w:sz w:val="28"/>
                <w:szCs w:val="28"/>
                <w:rtl/>
                <w:lang w:bidi="ar-JO"/>
              </w:rPr>
            </w:pPr>
          </w:p>
        </w:tc>
      </w:tr>
      <w:tr w:rsidR="0091548B" w:rsidRPr="002816F6" w:rsidTr="0091548B">
        <w:tc>
          <w:tcPr>
            <w:tcW w:w="9308" w:type="dxa"/>
            <w:gridSpan w:val="4"/>
            <w:tcBorders>
              <w:left w:val="thickThinLargeGap" w:sz="2" w:space="0" w:color="auto"/>
              <w:right w:val="thickThinLargeGap" w:sz="2" w:space="0" w:color="auto"/>
            </w:tcBorders>
            <w:shd w:val="clear" w:color="auto" w:fill="F2F2F2" w:themeFill="background1" w:themeFillShade="F2"/>
          </w:tcPr>
          <w:p w:rsidR="0091548B" w:rsidRPr="002816F6" w:rsidRDefault="0091548B"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91548B" w:rsidRPr="002816F6" w:rsidTr="0091548B">
        <w:tc>
          <w:tcPr>
            <w:tcW w:w="627" w:type="dxa"/>
            <w:tcBorders>
              <w:left w:val="thickThinLargeGap" w:sz="2" w:space="0" w:color="auto"/>
              <w:right w:val="single" w:sz="4" w:space="0" w:color="auto"/>
            </w:tcBorders>
          </w:tcPr>
          <w:p w:rsidR="0091548B" w:rsidRPr="006A019F" w:rsidRDefault="0091548B"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91548B" w:rsidRPr="004429B2" w:rsidRDefault="0091548B"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كتابة وصياغة العقود والاتفاقيات واللوائح والمذكرات وكافة الوثائق القانونية طبقاً للصيغة القانونية المناسبة</w:t>
            </w:r>
          </w:p>
        </w:tc>
        <w:tc>
          <w:tcPr>
            <w:tcW w:w="1408" w:type="dxa"/>
            <w:tcBorders>
              <w:left w:val="single" w:sz="4" w:space="0" w:color="auto"/>
              <w:right w:val="single" w:sz="4" w:space="0" w:color="auto"/>
            </w:tcBorders>
          </w:tcPr>
          <w:p w:rsidR="0091548B" w:rsidRPr="002816F6" w:rsidRDefault="0088582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right w:val="thickThinLargeGap" w:sz="2" w:space="0" w:color="auto"/>
            </w:tcBorders>
            <w:vAlign w:val="center"/>
          </w:tcPr>
          <w:p w:rsidR="0091548B" w:rsidRPr="002816F6" w:rsidRDefault="0088582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91548B" w:rsidRPr="002816F6" w:rsidTr="0091548B">
        <w:tc>
          <w:tcPr>
            <w:tcW w:w="627" w:type="dxa"/>
            <w:tcBorders>
              <w:left w:val="thickThinLargeGap" w:sz="2" w:space="0" w:color="auto"/>
              <w:bottom w:val="single" w:sz="4" w:space="0" w:color="auto"/>
              <w:right w:val="single" w:sz="4" w:space="0" w:color="auto"/>
            </w:tcBorders>
          </w:tcPr>
          <w:p w:rsidR="0091548B" w:rsidRPr="006A019F" w:rsidRDefault="0091548B"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sidR="00885829">
              <w:rPr>
                <w:rFonts w:asciiTheme="majorBidi" w:hAnsiTheme="majorBidi" w:cstheme="majorBidi"/>
                <w:b/>
                <w:bCs/>
                <w:sz w:val="24"/>
                <w:szCs w:val="24"/>
                <w:lang w:bidi="ar-JO"/>
              </w:rPr>
              <w:t>3</w:t>
            </w:r>
          </w:p>
        </w:tc>
        <w:tc>
          <w:tcPr>
            <w:tcW w:w="5672" w:type="dxa"/>
            <w:tcBorders>
              <w:left w:val="single" w:sz="4" w:space="0" w:color="auto"/>
              <w:bottom w:val="single" w:sz="4" w:space="0" w:color="auto"/>
              <w:right w:val="single" w:sz="4" w:space="0" w:color="auto"/>
            </w:tcBorders>
          </w:tcPr>
          <w:p w:rsidR="0091548B" w:rsidRPr="004429B2" w:rsidRDefault="0091548B"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الاتصال بفعالية مع الآخرين بأسلوب مستقل وجماعي والعمل بروح الفريق الواحد في ظل التشريعات الناظمة للعمل القانوني</w:t>
            </w:r>
          </w:p>
        </w:tc>
        <w:tc>
          <w:tcPr>
            <w:tcW w:w="1408" w:type="dxa"/>
            <w:tcBorders>
              <w:left w:val="single" w:sz="4" w:space="0" w:color="auto"/>
              <w:bottom w:val="single" w:sz="4" w:space="0" w:color="auto"/>
              <w:right w:val="single" w:sz="4" w:space="0" w:color="auto"/>
            </w:tcBorders>
          </w:tcPr>
          <w:p w:rsidR="0091548B" w:rsidRPr="002816F6" w:rsidRDefault="00885829" w:rsidP="00885829">
            <w:pPr>
              <w:bidi/>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معكوس</w:t>
            </w:r>
          </w:p>
        </w:tc>
        <w:tc>
          <w:tcPr>
            <w:tcW w:w="1601" w:type="dxa"/>
            <w:tcBorders>
              <w:left w:val="single" w:sz="4" w:space="0" w:color="auto"/>
              <w:bottom w:val="single" w:sz="4" w:space="0" w:color="auto"/>
              <w:right w:val="thickThinLargeGap" w:sz="2" w:space="0" w:color="auto"/>
            </w:tcBorders>
            <w:vAlign w:val="center"/>
          </w:tcPr>
          <w:p w:rsidR="0091548B" w:rsidRPr="002816F6" w:rsidRDefault="00885829" w:rsidP="007B7F3C">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عرض تقديمي</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90"/>
        <w:gridCol w:w="1523"/>
        <w:gridCol w:w="1916"/>
        <w:gridCol w:w="1364"/>
      </w:tblGrid>
      <w:tr w:rsidR="00000D15" w:rsidRPr="002816F6" w:rsidTr="00885829">
        <w:tc>
          <w:tcPr>
            <w:tcW w:w="615"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90"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3"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885829" w:rsidRPr="002816F6" w:rsidTr="00885829">
        <w:tc>
          <w:tcPr>
            <w:tcW w:w="615"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3890"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 xml:space="preserve">اكتساب مهارات التفكير الناقد للنصوص القانونية </w:t>
            </w:r>
            <w:r>
              <w:rPr>
                <w:rFonts w:asciiTheme="majorBidi" w:hAnsiTheme="majorBidi" w:cstheme="majorBidi" w:hint="cs"/>
                <w:sz w:val="24"/>
                <w:szCs w:val="24"/>
                <w:rtl/>
                <w:lang w:bidi="ar-JO"/>
              </w:rPr>
              <w:lastRenderedPageBreak/>
              <w:t>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523" w:type="dxa"/>
            <w:shd w:val="clear" w:color="auto" w:fill="auto"/>
          </w:tcPr>
          <w:p w:rsidR="00885829" w:rsidRDefault="00885829"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lastRenderedPageBreak/>
              <w:t xml:space="preserve">قانون العقوبات/ </w:t>
            </w:r>
            <w:r>
              <w:rPr>
                <w:rFonts w:asciiTheme="majorBidi" w:hAnsiTheme="majorBidi" w:cstheme="majorBidi" w:hint="cs"/>
                <w:b/>
                <w:bCs/>
                <w:sz w:val="24"/>
                <w:szCs w:val="24"/>
                <w:rtl/>
                <w:lang w:bidi="ar-JO"/>
              </w:rPr>
              <w:lastRenderedPageBreak/>
              <w:t>القسم الخاص</w:t>
            </w:r>
          </w:p>
        </w:tc>
        <w:tc>
          <w:tcPr>
            <w:tcW w:w="1916"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التعليق على قرارات </w:t>
            </w:r>
            <w:r>
              <w:rPr>
                <w:rFonts w:asciiTheme="majorBidi" w:hAnsiTheme="majorBidi" w:cstheme="majorBidi" w:hint="cs"/>
                <w:b/>
                <w:bCs/>
                <w:sz w:val="24"/>
                <w:szCs w:val="24"/>
                <w:rtl/>
                <w:lang w:bidi="ar-JO"/>
              </w:rPr>
              <w:lastRenderedPageBreak/>
              <w:t>محكمة التمييز</w:t>
            </w:r>
          </w:p>
        </w:tc>
        <w:tc>
          <w:tcPr>
            <w:tcW w:w="1364" w:type="dxa"/>
            <w:shd w:val="clear" w:color="auto" w:fill="auto"/>
            <w:vAlign w:val="center"/>
          </w:tcPr>
          <w:p w:rsidR="00885829" w:rsidRDefault="00885829" w:rsidP="00BF7F1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100% من </w:t>
            </w:r>
            <w:r>
              <w:rPr>
                <w:rFonts w:asciiTheme="majorBidi" w:hAnsiTheme="majorBidi" w:cstheme="majorBidi" w:hint="cs"/>
                <w:b/>
                <w:bCs/>
                <w:sz w:val="24"/>
                <w:szCs w:val="24"/>
                <w:rtl/>
                <w:lang w:bidi="ar-JO"/>
              </w:rPr>
              <w:lastRenderedPageBreak/>
              <w:t xml:space="preserve">الطلبة يحصلون على علامة 7 فاكثر </w:t>
            </w:r>
          </w:p>
        </w:tc>
      </w:tr>
      <w:tr w:rsidR="00885829" w:rsidRPr="002816F6" w:rsidTr="00885829">
        <w:tc>
          <w:tcPr>
            <w:tcW w:w="615"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3890"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523" w:type="dxa"/>
            <w:shd w:val="clear" w:color="auto" w:fill="auto"/>
          </w:tcPr>
          <w:p w:rsidR="00885829" w:rsidRDefault="00885829" w:rsidP="007B7F3C">
            <w:pPr>
              <w:jc w:val="center"/>
              <w:rPr>
                <w:rFonts w:asciiTheme="majorBidi" w:hAnsiTheme="majorBidi" w:cstheme="majorBidi"/>
                <w:b/>
                <w:bCs/>
                <w:sz w:val="24"/>
                <w:szCs w:val="24"/>
                <w:rtl/>
                <w:lang w:bidi="ar-JO"/>
              </w:rPr>
            </w:pPr>
          </w:p>
        </w:tc>
        <w:tc>
          <w:tcPr>
            <w:tcW w:w="1916"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364"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r>
      <w:tr w:rsidR="00885829" w:rsidRPr="002816F6" w:rsidTr="00885829">
        <w:tc>
          <w:tcPr>
            <w:tcW w:w="615"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3890"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523" w:type="dxa"/>
            <w:shd w:val="clear" w:color="auto" w:fill="auto"/>
          </w:tcPr>
          <w:p w:rsidR="00885829" w:rsidRDefault="00885829" w:rsidP="007B7F3C">
            <w:pPr>
              <w:jc w:val="center"/>
              <w:rPr>
                <w:rFonts w:asciiTheme="majorBidi" w:hAnsiTheme="majorBidi" w:cstheme="majorBidi"/>
                <w:b/>
                <w:bCs/>
                <w:sz w:val="24"/>
                <w:szCs w:val="24"/>
                <w:rtl/>
                <w:lang w:bidi="ar-JO"/>
              </w:rPr>
            </w:pPr>
          </w:p>
        </w:tc>
        <w:tc>
          <w:tcPr>
            <w:tcW w:w="1916"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364"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r>
      <w:tr w:rsidR="00885829" w:rsidRPr="002816F6" w:rsidTr="00885829">
        <w:tc>
          <w:tcPr>
            <w:tcW w:w="615"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3890"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523" w:type="dxa"/>
            <w:shd w:val="clear" w:color="auto" w:fill="auto"/>
          </w:tcPr>
          <w:p w:rsidR="00885829" w:rsidRDefault="00885829" w:rsidP="007B7F3C">
            <w:pPr>
              <w:jc w:val="center"/>
              <w:rPr>
                <w:rFonts w:asciiTheme="majorBidi" w:hAnsiTheme="majorBidi" w:cstheme="majorBidi"/>
                <w:b/>
                <w:bCs/>
                <w:sz w:val="24"/>
                <w:szCs w:val="24"/>
                <w:rtl/>
                <w:lang w:bidi="ar-JO"/>
              </w:rPr>
            </w:pPr>
          </w:p>
        </w:tc>
        <w:tc>
          <w:tcPr>
            <w:tcW w:w="1916"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c>
          <w:tcPr>
            <w:tcW w:w="1364" w:type="dxa"/>
            <w:shd w:val="clear" w:color="auto" w:fill="auto"/>
            <w:vAlign w:val="center"/>
          </w:tcPr>
          <w:p w:rsidR="00885829" w:rsidRDefault="00885829"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88582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8803" w:type="dxa"/>
            <w:shd w:val="clear" w:color="auto" w:fill="auto"/>
            <w:vAlign w:val="center"/>
          </w:tcPr>
          <w:p w:rsidR="00000D15" w:rsidRDefault="0088582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يتم تكليف الطلبة بالتعليق على قرارات لمحكمة التمييز الأردنية بحيث يتوجب على الطالب اتباع المنهجية المعتمدة في التعليق على قرارات المحاكم باستخدام اللغة القانونية السليمة</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885829"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قيد </w:t>
            </w:r>
            <w:proofErr w:type="spellStart"/>
            <w:r>
              <w:rPr>
                <w:rFonts w:asciiTheme="majorBidi" w:hAnsiTheme="majorBidi" w:cstheme="majorBidi" w:hint="cs"/>
                <w:b/>
                <w:bCs/>
                <w:sz w:val="28"/>
                <w:szCs w:val="28"/>
                <w:rtl/>
                <w:lang w:bidi="ar-JO"/>
              </w:rPr>
              <w:t>التصميم,وسيتم</w:t>
            </w:r>
            <w:proofErr w:type="spellEnd"/>
            <w:r>
              <w:rPr>
                <w:rFonts w:asciiTheme="majorBidi" w:hAnsiTheme="majorBidi" w:cstheme="majorBidi" w:hint="cs"/>
                <w:b/>
                <w:bCs/>
                <w:sz w:val="28"/>
                <w:szCs w:val="28"/>
                <w:rtl/>
                <w:lang w:bidi="ar-JO"/>
              </w:rPr>
              <w:t xml:space="preserve"> تزويد الطالب به قبل المهمة بوقت كاف</w:t>
            </w: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00" w:rsidRDefault="00867D00" w:rsidP="003C54B9">
      <w:pPr>
        <w:spacing w:after="0" w:line="240" w:lineRule="auto"/>
      </w:pPr>
      <w:r>
        <w:separator/>
      </w:r>
    </w:p>
  </w:endnote>
  <w:endnote w:type="continuationSeparator" w:id="0">
    <w:p w:rsidR="00867D00" w:rsidRDefault="00867D00"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00" w:rsidRDefault="00867D00" w:rsidP="003C54B9">
      <w:pPr>
        <w:spacing w:after="0" w:line="240" w:lineRule="auto"/>
      </w:pPr>
      <w:r>
        <w:separator/>
      </w:r>
    </w:p>
  </w:footnote>
  <w:footnote w:type="continuationSeparator" w:id="0">
    <w:p w:rsidR="00867D00" w:rsidRDefault="00867D00"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60B64"/>
    <w:rsid w:val="00117AE3"/>
    <w:rsid w:val="0013569D"/>
    <w:rsid w:val="0016032F"/>
    <w:rsid w:val="00167CDF"/>
    <w:rsid w:val="00170F42"/>
    <w:rsid w:val="001A3793"/>
    <w:rsid w:val="001C1B81"/>
    <w:rsid w:val="00235042"/>
    <w:rsid w:val="0032360D"/>
    <w:rsid w:val="00341D5E"/>
    <w:rsid w:val="00377E83"/>
    <w:rsid w:val="003C54B9"/>
    <w:rsid w:val="00405253"/>
    <w:rsid w:val="004E5BD3"/>
    <w:rsid w:val="00573065"/>
    <w:rsid w:val="00573FEB"/>
    <w:rsid w:val="00597FB6"/>
    <w:rsid w:val="0079324C"/>
    <w:rsid w:val="007E395D"/>
    <w:rsid w:val="00837C67"/>
    <w:rsid w:val="00867D00"/>
    <w:rsid w:val="00885829"/>
    <w:rsid w:val="00897E6E"/>
    <w:rsid w:val="008C0053"/>
    <w:rsid w:val="0090144D"/>
    <w:rsid w:val="0091548B"/>
    <w:rsid w:val="009916AB"/>
    <w:rsid w:val="009F4B11"/>
    <w:rsid w:val="00A20073"/>
    <w:rsid w:val="00A33CCC"/>
    <w:rsid w:val="00A81A12"/>
    <w:rsid w:val="00AA3CA7"/>
    <w:rsid w:val="00B63E2B"/>
    <w:rsid w:val="00C27757"/>
    <w:rsid w:val="00C4136D"/>
    <w:rsid w:val="00C6773F"/>
    <w:rsid w:val="00CF4825"/>
    <w:rsid w:val="00DE2F08"/>
    <w:rsid w:val="00E17E09"/>
    <w:rsid w:val="00E350F0"/>
    <w:rsid w:val="00ED010D"/>
    <w:rsid w:val="00F43CDA"/>
    <w:rsid w:val="00F716FC"/>
    <w:rsid w:val="00FE6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wre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wustl.edu/WULO/wulqboard.gtml" TargetMode="External"/><Relationship Id="rId5" Type="http://schemas.openxmlformats.org/officeDocument/2006/relationships/webSettings" Target="webSettings.xml"/><Relationship Id="rId10" Type="http://schemas.openxmlformats.org/officeDocument/2006/relationships/hyperlink" Target="http://www.law.kub.nl/ejcl" TargetMode="External"/><Relationship Id="rId4" Type="http://schemas.openxmlformats.org/officeDocument/2006/relationships/settings" Target="settings.xml"/><Relationship Id="rId9" Type="http://schemas.openxmlformats.org/officeDocument/2006/relationships/hyperlink" Target="http://www.murdoch.edu.au/e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Moayd Al-kawaldah</cp:lastModifiedBy>
  <cp:revision>15</cp:revision>
  <cp:lastPrinted>2021-09-19T08:40:00Z</cp:lastPrinted>
  <dcterms:created xsi:type="dcterms:W3CDTF">2021-09-07T08:30:00Z</dcterms:created>
  <dcterms:modified xsi:type="dcterms:W3CDTF">2023-09-11T07:10:00Z</dcterms:modified>
</cp:coreProperties>
</file>