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0EE3" w14:textId="77777777" w:rsidR="009E2623" w:rsidRDefault="009957D5" w:rsidP="00F94773">
      <w:pPr>
        <w:bidi w:val="0"/>
        <w:jc w:val="center"/>
        <w:rPr>
          <w:lang w:bidi="ar-JO"/>
        </w:rPr>
      </w:pPr>
      <w:r>
        <w:rPr>
          <w:noProof/>
          <w:color w:val="000080"/>
          <w:szCs w:val="48"/>
          <w:lang w:eastAsia="en-US"/>
        </w:rPr>
        <w:drawing>
          <wp:inline distT="0" distB="0" distL="0" distR="0" wp14:anchorId="69B6F819" wp14:editId="2B58D08B">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14:paraId="5E35E850" w14:textId="77777777" w:rsidR="009E2623" w:rsidRPr="00C0008B" w:rsidRDefault="009E2623" w:rsidP="00F94773">
      <w:pPr>
        <w:bidi w:val="0"/>
        <w:jc w:val="center"/>
        <w:rPr>
          <w:b/>
          <w:bCs/>
          <w:lang w:bidi="ar-JO"/>
        </w:rPr>
      </w:pPr>
      <w:r w:rsidRPr="00C0008B">
        <w:rPr>
          <w:b/>
          <w:bCs/>
          <w:lang w:bidi="ar-JO"/>
        </w:rPr>
        <w:t>Philadelphia</w:t>
      </w:r>
      <w:r w:rsidR="001C3083">
        <w:rPr>
          <w:b/>
          <w:bCs/>
          <w:lang w:bidi="ar-JO"/>
        </w:rPr>
        <w:t xml:space="preserve"> </w:t>
      </w:r>
      <w:r w:rsidRPr="00C0008B">
        <w:rPr>
          <w:b/>
          <w:bCs/>
          <w:lang w:bidi="ar-JO"/>
        </w:rPr>
        <w:t>University</w:t>
      </w:r>
    </w:p>
    <w:p w14:paraId="551E3AB3" w14:textId="77777777" w:rsidR="009E2623" w:rsidRPr="00C0008B" w:rsidRDefault="00DB1A3E" w:rsidP="00F94773">
      <w:pPr>
        <w:bidi w:val="0"/>
        <w:jc w:val="center"/>
        <w:rPr>
          <w:b/>
          <w:bCs/>
          <w:lang w:bidi="ar-JO"/>
        </w:rPr>
      </w:pPr>
      <w:r>
        <w:rPr>
          <w:b/>
          <w:bCs/>
          <w:lang w:bidi="ar-JO"/>
        </w:rPr>
        <w:t>Faculty of Science</w:t>
      </w:r>
    </w:p>
    <w:p w14:paraId="03BEC59D" w14:textId="77777777" w:rsidR="009E2623" w:rsidRPr="00C0008B" w:rsidRDefault="009E2623" w:rsidP="00F94773">
      <w:pPr>
        <w:bidi w:val="0"/>
        <w:jc w:val="center"/>
        <w:rPr>
          <w:b/>
          <w:bCs/>
          <w:lang w:bidi="ar-JO"/>
        </w:rPr>
      </w:pPr>
      <w:r w:rsidRPr="00C0008B">
        <w:rPr>
          <w:b/>
          <w:bCs/>
          <w:lang w:bidi="ar-JO"/>
        </w:rPr>
        <w:t xml:space="preserve">Department </w:t>
      </w:r>
      <w:r>
        <w:rPr>
          <w:b/>
          <w:bCs/>
          <w:lang w:bidi="ar-JO"/>
        </w:rPr>
        <w:t>of</w:t>
      </w:r>
      <w:r w:rsidR="00DB1A3E">
        <w:rPr>
          <w:b/>
          <w:bCs/>
          <w:lang w:bidi="ar-JO"/>
        </w:rPr>
        <w:t xml:space="preserve"> Basic Sciences and Mathematics</w:t>
      </w:r>
    </w:p>
    <w:p w14:paraId="48AFD0AE" w14:textId="458D8A51" w:rsidR="009E2623" w:rsidRDefault="000A3DDD" w:rsidP="007669CF">
      <w:pPr>
        <w:bidi w:val="0"/>
        <w:jc w:val="center"/>
        <w:rPr>
          <w:b/>
          <w:bCs/>
          <w:lang w:bidi="ar-JO"/>
        </w:rPr>
      </w:pPr>
      <w:r>
        <w:rPr>
          <w:b/>
          <w:bCs/>
          <w:lang w:bidi="ar-JO"/>
        </w:rPr>
        <w:t xml:space="preserve">First </w:t>
      </w:r>
      <w:r w:rsidR="006D2A17">
        <w:rPr>
          <w:b/>
          <w:bCs/>
          <w:lang w:bidi="ar-JO"/>
        </w:rPr>
        <w:t>S</w:t>
      </w:r>
      <w:r w:rsidR="006D2A17" w:rsidRPr="00C0008B">
        <w:rPr>
          <w:b/>
          <w:bCs/>
          <w:lang w:bidi="ar-JO"/>
        </w:rPr>
        <w:t xml:space="preserve">emester, </w:t>
      </w:r>
      <w:r w:rsidR="006D2A17">
        <w:rPr>
          <w:b/>
          <w:bCs/>
          <w:lang w:bidi="ar-JO"/>
        </w:rPr>
        <w:t>202</w:t>
      </w:r>
      <w:r>
        <w:rPr>
          <w:b/>
          <w:bCs/>
          <w:lang w:bidi="ar-JO"/>
        </w:rPr>
        <w:t>2</w:t>
      </w:r>
      <w:r w:rsidR="006D2A17">
        <w:rPr>
          <w:b/>
          <w:bCs/>
          <w:lang w:bidi="ar-JO"/>
        </w:rPr>
        <w:t xml:space="preserve"> – 202</w:t>
      </w:r>
      <w:r>
        <w:rPr>
          <w:b/>
          <w:bCs/>
          <w:lang w:bidi="ar-JO"/>
        </w:rPr>
        <w:t>3</w:t>
      </w:r>
    </w:p>
    <w:p w14:paraId="1BE58957" w14:textId="77777777" w:rsidR="009E2623" w:rsidRDefault="009E2623" w:rsidP="00F94773">
      <w:pPr>
        <w:bidi w:val="0"/>
        <w:jc w:val="center"/>
        <w:rPr>
          <w:b/>
          <w:bCs/>
          <w:lang w:bidi="ar-JO"/>
        </w:rPr>
      </w:pPr>
    </w:p>
    <w:p w14:paraId="5DD52B42" w14:textId="563A3144" w:rsidR="00E76003" w:rsidRDefault="00E76003" w:rsidP="00F94773">
      <w:pPr>
        <w:bidi w:val="0"/>
        <w:rPr>
          <w:b/>
          <w:bCs/>
          <w:lang w:bidi="ar-JO"/>
        </w:rPr>
      </w:pPr>
    </w:p>
    <w:tbl>
      <w:tblPr>
        <w:tblStyle w:val="TableGrid"/>
        <w:tblW w:w="8640" w:type="dxa"/>
        <w:jc w:val="center"/>
        <w:tblLook w:val="04A0" w:firstRow="1" w:lastRow="0" w:firstColumn="1" w:lastColumn="0" w:noHBand="0" w:noVBand="1"/>
      </w:tblPr>
      <w:tblGrid>
        <w:gridCol w:w="4752"/>
        <w:gridCol w:w="3888"/>
      </w:tblGrid>
      <w:tr w:rsidR="006D2A17" w14:paraId="755E26E9" w14:textId="77777777" w:rsidTr="000A3DDD">
        <w:trPr>
          <w:trHeight w:val="454"/>
          <w:jc w:val="center"/>
        </w:trPr>
        <w:tc>
          <w:tcPr>
            <w:tcW w:w="8640" w:type="dxa"/>
            <w:gridSpan w:val="2"/>
            <w:shd w:val="clear" w:color="auto" w:fill="D9D9D9" w:themeFill="background1" w:themeFillShade="D9"/>
            <w:vAlign w:val="center"/>
          </w:tcPr>
          <w:p w14:paraId="1B610DE1" w14:textId="77777777" w:rsidR="006D2A17" w:rsidRDefault="006D2A17" w:rsidP="00792EB1">
            <w:pPr>
              <w:bidi w:val="0"/>
              <w:jc w:val="center"/>
              <w:rPr>
                <w:b/>
                <w:bCs/>
                <w:lang w:bidi="ar-JO"/>
              </w:rPr>
            </w:pPr>
            <w:r w:rsidRPr="00F82470">
              <w:rPr>
                <w:b/>
                <w:bCs/>
                <w:u w:val="single"/>
                <w:lang w:bidi="ar-JO"/>
              </w:rPr>
              <w:t>Course Syllabu</w:t>
            </w:r>
            <w:r>
              <w:rPr>
                <w:b/>
                <w:bCs/>
                <w:u w:val="single"/>
                <w:lang w:bidi="ar-JO"/>
              </w:rPr>
              <w:t>s</w:t>
            </w:r>
          </w:p>
        </w:tc>
      </w:tr>
      <w:tr w:rsidR="006D2A17" w14:paraId="1164EFB8" w14:textId="77777777" w:rsidTr="000A3DDD">
        <w:trPr>
          <w:trHeight w:val="397"/>
          <w:jc w:val="center"/>
        </w:trPr>
        <w:tc>
          <w:tcPr>
            <w:tcW w:w="4752" w:type="dxa"/>
            <w:vAlign w:val="center"/>
          </w:tcPr>
          <w:p w14:paraId="38079EFF" w14:textId="77777777" w:rsidR="006D2A17" w:rsidRDefault="006D2A17" w:rsidP="00792EB1">
            <w:pPr>
              <w:bidi w:val="0"/>
              <w:rPr>
                <w:b/>
                <w:bCs/>
                <w:lang w:bidi="ar-JO"/>
              </w:rPr>
            </w:pPr>
            <w:r w:rsidRPr="002706A1">
              <w:rPr>
                <w:b/>
                <w:bCs/>
                <w:lang w:bidi="ar-JO"/>
              </w:rPr>
              <w:t xml:space="preserve">Course Title: </w:t>
            </w:r>
            <w:r w:rsidRPr="000A3DDD">
              <w:rPr>
                <w:lang w:bidi="ar-JO"/>
              </w:rPr>
              <w:t>Modern Euclidean Geometry 1</w:t>
            </w:r>
          </w:p>
        </w:tc>
        <w:tc>
          <w:tcPr>
            <w:tcW w:w="3888" w:type="dxa"/>
            <w:vAlign w:val="center"/>
          </w:tcPr>
          <w:p w14:paraId="176B7B46" w14:textId="581C6DC4" w:rsidR="006D2A17" w:rsidRDefault="006D2A17" w:rsidP="00792EB1">
            <w:pPr>
              <w:bidi w:val="0"/>
              <w:rPr>
                <w:b/>
                <w:bCs/>
                <w:lang w:bidi="ar-JO"/>
              </w:rPr>
            </w:pPr>
            <w:r w:rsidRPr="002706A1">
              <w:rPr>
                <w:b/>
                <w:bCs/>
                <w:lang w:bidi="ar-JO"/>
              </w:rPr>
              <w:t xml:space="preserve">Course code: </w:t>
            </w:r>
            <w:r w:rsidR="00D97A08" w:rsidRPr="00D97A08">
              <w:rPr>
                <w:lang w:bidi="ar-JO"/>
              </w:rPr>
              <w:t>0</w:t>
            </w:r>
            <w:r w:rsidRPr="000A3DDD">
              <w:rPr>
                <w:lang w:bidi="ar-JO"/>
              </w:rPr>
              <w:t>250262</w:t>
            </w:r>
          </w:p>
        </w:tc>
      </w:tr>
      <w:tr w:rsidR="006D2A17" w14:paraId="2030F5EB" w14:textId="77777777" w:rsidTr="000A3DDD">
        <w:trPr>
          <w:trHeight w:val="397"/>
          <w:jc w:val="center"/>
        </w:trPr>
        <w:tc>
          <w:tcPr>
            <w:tcW w:w="4752" w:type="dxa"/>
            <w:vAlign w:val="center"/>
          </w:tcPr>
          <w:p w14:paraId="684D1DAA" w14:textId="77777777" w:rsidR="006D2A17" w:rsidRDefault="006D2A17" w:rsidP="00792EB1">
            <w:pPr>
              <w:bidi w:val="0"/>
              <w:rPr>
                <w:b/>
                <w:bCs/>
                <w:lang w:bidi="ar-JO"/>
              </w:rPr>
            </w:pPr>
            <w:r w:rsidRPr="002706A1">
              <w:rPr>
                <w:b/>
                <w:bCs/>
                <w:lang w:bidi="ar-JO"/>
              </w:rPr>
              <w:t xml:space="preserve">Course Level: </w:t>
            </w:r>
            <w:r w:rsidRPr="000A3DDD">
              <w:rPr>
                <w:lang w:bidi="ar-JO"/>
              </w:rPr>
              <w:t>2+</w:t>
            </w:r>
          </w:p>
        </w:tc>
        <w:tc>
          <w:tcPr>
            <w:tcW w:w="3888" w:type="dxa"/>
            <w:vAlign w:val="center"/>
          </w:tcPr>
          <w:p w14:paraId="7177E8F5" w14:textId="77777777" w:rsidR="006D2A17" w:rsidRDefault="006D2A17" w:rsidP="00792EB1">
            <w:pPr>
              <w:bidi w:val="0"/>
              <w:ind w:right="-180"/>
              <w:rPr>
                <w:b/>
                <w:bCs/>
                <w:lang w:bidi="ar-JO"/>
              </w:rPr>
            </w:pPr>
            <w:r>
              <w:rPr>
                <w:b/>
                <w:bCs/>
                <w:lang w:bidi="ar-JO"/>
              </w:rPr>
              <w:t>Course prerequisite</w:t>
            </w:r>
            <w:r w:rsidRPr="002706A1">
              <w:rPr>
                <w:b/>
                <w:bCs/>
                <w:lang w:bidi="ar-JO"/>
              </w:rPr>
              <w:t>:</w:t>
            </w:r>
            <w:r>
              <w:rPr>
                <w:b/>
                <w:bCs/>
                <w:lang w:bidi="ar-JO"/>
              </w:rPr>
              <w:t xml:space="preserve"> </w:t>
            </w:r>
            <w:r w:rsidRPr="000A3DDD">
              <w:rPr>
                <w:lang w:bidi="ar-JO"/>
              </w:rPr>
              <w:t>Set Theory</w:t>
            </w:r>
          </w:p>
        </w:tc>
      </w:tr>
      <w:tr w:rsidR="006D2A17" w14:paraId="68823061" w14:textId="77777777" w:rsidTr="000A3DDD">
        <w:trPr>
          <w:trHeight w:val="397"/>
          <w:jc w:val="center"/>
        </w:trPr>
        <w:tc>
          <w:tcPr>
            <w:tcW w:w="4752" w:type="dxa"/>
            <w:vAlign w:val="center"/>
          </w:tcPr>
          <w:p w14:paraId="1156F60A" w14:textId="31D4E07F" w:rsidR="006D2A17" w:rsidRDefault="006D2A17" w:rsidP="00792EB1">
            <w:pPr>
              <w:bidi w:val="0"/>
              <w:rPr>
                <w:b/>
                <w:bCs/>
                <w:lang w:bidi="ar-JO"/>
              </w:rPr>
            </w:pPr>
            <w:r w:rsidRPr="002706A1">
              <w:rPr>
                <w:b/>
                <w:bCs/>
                <w:lang w:bidi="ar-JO"/>
              </w:rPr>
              <w:t>Lecture Time:</w:t>
            </w:r>
            <w:r>
              <w:rPr>
                <w:b/>
                <w:bCs/>
                <w:lang w:bidi="ar-JO"/>
              </w:rPr>
              <w:t xml:space="preserve"> </w:t>
            </w:r>
            <w:r w:rsidR="000A3DDD" w:rsidRPr="000A3DDD">
              <w:rPr>
                <w:lang w:bidi="ar-JO"/>
              </w:rPr>
              <w:t>Mon</w:t>
            </w:r>
            <w:r w:rsidRPr="000A3DDD">
              <w:rPr>
                <w:lang w:bidi="ar-JO"/>
              </w:rPr>
              <w:t xml:space="preserve">.– </w:t>
            </w:r>
            <w:r w:rsidR="000A3DDD" w:rsidRPr="000A3DDD">
              <w:rPr>
                <w:lang w:bidi="ar-JO"/>
              </w:rPr>
              <w:t>Wed</w:t>
            </w:r>
            <w:r w:rsidRPr="000A3DDD">
              <w:rPr>
                <w:lang w:bidi="ar-JO"/>
              </w:rPr>
              <w:t xml:space="preserve">. </w:t>
            </w:r>
            <w:r w:rsidR="000A3DDD" w:rsidRPr="000A3DDD">
              <w:rPr>
                <w:lang w:bidi="ar-JO"/>
              </w:rPr>
              <w:t>11</w:t>
            </w:r>
            <w:r w:rsidRPr="000A3DDD">
              <w:rPr>
                <w:lang w:bidi="ar-JO"/>
              </w:rPr>
              <w:t xml:space="preserve">:15 - </w:t>
            </w:r>
            <w:r w:rsidR="000A3DDD" w:rsidRPr="000A3DDD">
              <w:rPr>
                <w:lang w:bidi="ar-JO"/>
              </w:rPr>
              <w:t>12</w:t>
            </w:r>
            <w:r w:rsidRPr="000A3DDD">
              <w:rPr>
                <w:lang w:bidi="ar-JO"/>
              </w:rPr>
              <w:t>:</w:t>
            </w:r>
            <w:r w:rsidR="000A3DDD" w:rsidRPr="000A3DDD">
              <w:rPr>
                <w:lang w:bidi="ar-JO"/>
              </w:rPr>
              <w:t>30</w:t>
            </w:r>
          </w:p>
        </w:tc>
        <w:tc>
          <w:tcPr>
            <w:tcW w:w="3888" w:type="dxa"/>
            <w:vAlign w:val="center"/>
          </w:tcPr>
          <w:p w14:paraId="5029A3EA" w14:textId="77777777" w:rsidR="006D2A17" w:rsidRDefault="006D2A17" w:rsidP="00792EB1">
            <w:pPr>
              <w:bidi w:val="0"/>
              <w:rPr>
                <w:b/>
                <w:bCs/>
                <w:lang w:bidi="ar-JO"/>
              </w:rPr>
            </w:pPr>
            <w:r w:rsidRPr="002706A1">
              <w:rPr>
                <w:b/>
                <w:bCs/>
                <w:lang w:bidi="ar-JO"/>
              </w:rPr>
              <w:t xml:space="preserve">Credit hours: </w:t>
            </w:r>
            <w:r w:rsidRPr="002706A1">
              <w:rPr>
                <w:lang w:bidi="ar-JO"/>
              </w:rPr>
              <w:t>3</w:t>
            </w:r>
          </w:p>
        </w:tc>
      </w:tr>
      <w:tr w:rsidR="006D2A17" w14:paraId="1CD9342D" w14:textId="77777777" w:rsidTr="000A3DDD">
        <w:trPr>
          <w:trHeight w:val="397"/>
          <w:jc w:val="center"/>
        </w:trPr>
        <w:tc>
          <w:tcPr>
            <w:tcW w:w="4752" w:type="dxa"/>
            <w:vAlign w:val="center"/>
          </w:tcPr>
          <w:p w14:paraId="6586FA6A" w14:textId="389D8176" w:rsidR="006D2A17" w:rsidRDefault="006D2A17" w:rsidP="00792EB1">
            <w:pPr>
              <w:bidi w:val="0"/>
              <w:rPr>
                <w:b/>
                <w:bCs/>
                <w:lang w:bidi="ar-JO"/>
              </w:rPr>
            </w:pPr>
            <w:r>
              <w:rPr>
                <w:b/>
                <w:bCs/>
                <w:lang w:bidi="ar-JO"/>
              </w:rPr>
              <w:t xml:space="preserve">Location:         </w:t>
            </w:r>
            <w:r w:rsidR="000A3DDD">
              <w:rPr>
                <w:lang w:bidi="ar-JO"/>
              </w:rPr>
              <w:t>S</w:t>
            </w:r>
            <w:r w:rsidRPr="000A3DDD">
              <w:rPr>
                <w:lang w:bidi="ar-JO"/>
              </w:rPr>
              <w:t>/</w:t>
            </w:r>
            <w:r w:rsidR="000A3DDD" w:rsidRPr="000A3DDD">
              <w:rPr>
                <w:lang w:bidi="ar-JO"/>
              </w:rPr>
              <w:t>21004</w:t>
            </w:r>
          </w:p>
        </w:tc>
        <w:tc>
          <w:tcPr>
            <w:tcW w:w="3888" w:type="dxa"/>
            <w:vAlign w:val="center"/>
          </w:tcPr>
          <w:p w14:paraId="0641940C" w14:textId="77777777" w:rsidR="006D2A17" w:rsidRDefault="006D2A17" w:rsidP="00792EB1">
            <w:pPr>
              <w:bidi w:val="0"/>
              <w:rPr>
                <w:b/>
                <w:bCs/>
                <w:lang w:bidi="ar-JO"/>
              </w:rPr>
            </w:pPr>
            <w:r>
              <w:rPr>
                <w:b/>
                <w:bCs/>
                <w:lang w:bidi="ar-JO"/>
              </w:rPr>
              <w:t xml:space="preserve">Contact </w:t>
            </w:r>
            <w:r w:rsidRPr="002706A1">
              <w:rPr>
                <w:b/>
                <w:bCs/>
                <w:lang w:bidi="ar-JO"/>
              </w:rPr>
              <w:t xml:space="preserve">hours: </w:t>
            </w:r>
            <w:r w:rsidRPr="002706A1">
              <w:rPr>
                <w:lang w:bidi="ar-JO"/>
              </w:rPr>
              <w:t>3</w:t>
            </w:r>
          </w:p>
        </w:tc>
      </w:tr>
    </w:tbl>
    <w:p w14:paraId="1180D9DE" w14:textId="77777777" w:rsidR="006D2A17" w:rsidRDefault="006D2A17" w:rsidP="006D2A17">
      <w:pPr>
        <w:bidi w:val="0"/>
        <w:rPr>
          <w:b/>
          <w:bCs/>
          <w:lang w:bidi="ar-JO"/>
        </w:rPr>
      </w:pPr>
    </w:p>
    <w:p w14:paraId="55E976BD" w14:textId="72F5B6BB" w:rsidR="00E76003" w:rsidRDefault="00E76003" w:rsidP="00F94773">
      <w:pPr>
        <w:bidi w:val="0"/>
        <w:rPr>
          <w:b/>
          <w:bCs/>
          <w:lang w:bidi="ar-JO"/>
        </w:rPr>
      </w:pPr>
    </w:p>
    <w:tbl>
      <w:tblPr>
        <w:tblStyle w:val="TableGrid"/>
        <w:tblW w:w="8640" w:type="dxa"/>
        <w:jc w:val="center"/>
        <w:tblLook w:val="04A0" w:firstRow="1" w:lastRow="0" w:firstColumn="1" w:lastColumn="0" w:noHBand="0" w:noVBand="1"/>
      </w:tblPr>
      <w:tblGrid>
        <w:gridCol w:w="1296"/>
        <w:gridCol w:w="1296"/>
        <w:gridCol w:w="1584"/>
        <w:gridCol w:w="1584"/>
        <w:gridCol w:w="2880"/>
      </w:tblGrid>
      <w:tr w:rsidR="000A3DDD" w14:paraId="4764C7C1" w14:textId="77777777" w:rsidTr="00425C55">
        <w:trPr>
          <w:trHeight w:val="510"/>
          <w:jc w:val="center"/>
        </w:trPr>
        <w:tc>
          <w:tcPr>
            <w:tcW w:w="8640" w:type="dxa"/>
            <w:gridSpan w:val="5"/>
            <w:shd w:val="clear" w:color="auto" w:fill="D9D9D9" w:themeFill="background1" w:themeFillShade="D9"/>
            <w:vAlign w:val="center"/>
          </w:tcPr>
          <w:p w14:paraId="1A0EDDEF" w14:textId="77777777" w:rsidR="000A3DDD" w:rsidRDefault="000A3DDD" w:rsidP="00425C55">
            <w:pPr>
              <w:bidi w:val="0"/>
              <w:jc w:val="center"/>
              <w:rPr>
                <w:b/>
                <w:bCs/>
                <w:sz w:val="22"/>
                <w:szCs w:val="22"/>
                <w:lang w:bidi="ar-JO"/>
              </w:rPr>
            </w:pPr>
            <w:bookmarkStart w:id="0" w:name="_Hlk117342027"/>
            <w:r w:rsidRPr="002F4B4E">
              <w:rPr>
                <w:b/>
                <w:bCs/>
                <w:sz w:val="26"/>
                <w:szCs w:val="26"/>
                <w:u w:val="single"/>
                <w:lang w:bidi="ar-JO"/>
              </w:rPr>
              <w:t>Academic Staff Specifi</w:t>
            </w:r>
            <w:r>
              <w:rPr>
                <w:b/>
                <w:bCs/>
                <w:sz w:val="26"/>
                <w:szCs w:val="26"/>
                <w:u w:val="single"/>
                <w:lang w:bidi="ar-JO"/>
              </w:rPr>
              <w:t>cs</w:t>
            </w:r>
          </w:p>
        </w:tc>
      </w:tr>
      <w:tr w:rsidR="000A3DDD" w14:paraId="314A8458" w14:textId="77777777" w:rsidTr="00425C55">
        <w:trPr>
          <w:trHeight w:val="454"/>
          <w:jc w:val="center"/>
        </w:trPr>
        <w:tc>
          <w:tcPr>
            <w:tcW w:w="1296" w:type="dxa"/>
            <w:vAlign w:val="center"/>
          </w:tcPr>
          <w:p w14:paraId="00501E38" w14:textId="77777777" w:rsidR="000A3DDD" w:rsidRDefault="000A3DDD" w:rsidP="00425C55">
            <w:pPr>
              <w:bidi w:val="0"/>
              <w:jc w:val="center"/>
              <w:rPr>
                <w:b/>
                <w:bCs/>
                <w:sz w:val="22"/>
                <w:szCs w:val="22"/>
                <w:lang w:bidi="ar-JO"/>
              </w:rPr>
            </w:pPr>
            <w:r>
              <w:rPr>
                <w:b/>
                <w:bCs/>
                <w:lang w:bidi="ar-JO"/>
              </w:rPr>
              <w:t>Name</w:t>
            </w:r>
          </w:p>
        </w:tc>
        <w:tc>
          <w:tcPr>
            <w:tcW w:w="1296" w:type="dxa"/>
            <w:vAlign w:val="center"/>
          </w:tcPr>
          <w:p w14:paraId="1CA3FB6D" w14:textId="77777777" w:rsidR="000A3DDD" w:rsidRDefault="000A3DDD" w:rsidP="00425C55">
            <w:pPr>
              <w:bidi w:val="0"/>
              <w:jc w:val="center"/>
              <w:rPr>
                <w:b/>
                <w:bCs/>
                <w:sz w:val="22"/>
                <w:szCs w:val="22"/>
                <w:lang w:bidi="ar-JO"/>
              </w:rPr>
            </w:pPr>
            <w:r>
              <w:rPr>
                <w:b/>
                <w:bCs/>
                <w:lang w:bidi="ar-JO"/>
              </w:rPr>
              <w:t>Rank</w:t>
            </w:r>
          </w:p>
        </w:tc>
        <w:tc>
          <w:tcPr>
            <w:tcW w:w="1584" w:type="dxa"/>
            <w:vAlign w:val="center"/>
          </w:tcPr>
          <w:p w14:paraId="59F13719" w14:textId="77777777" w:rsidR="000A3DDD" w:rsidRPr="00C51766" w:rsidRDefault="000A3DDD" w:rsidP="00425C55">
            <w:pPr>
              <w:bidi w:val="0"/>
              <w:spacing w:line="276" w:lineRule="auto"/>
              <w:ind w:left="-100"/>
              <w:jc w:val="center"/>
              <w:rPr>
                <w:b/>
                <w:bCs/>
                <w:rtl/>
                <w:lang w:bidi="ar-JO"/>
              </w:rPr>
            </w:pPr>
            <w:r>
              <w:rPr>
                <w:b/>
                <w:bCs/>
                <w:lang w:bidi="ar-JO"/>
              </w:rPr>
              <w:t>Office no. &amp; location</w:t>
            </w:r>
          </w:p>
        </w:tc>
        <w:tc>
          <w:tcPr>
            <w:tcW w:w="1584" w:type="dxa"/>
            <w:vAlign w:val="center"/>
          </w:tcPr>
          <w:p w14:paraId="15DBB2A5" w14:textId="77777777" w:rsidR="000A3DDD" w:rsidRPr="00C51766" w:rsidRDefault="000A3DDD" w:rsidP="00425C55">
            <w:pPr>
              <w:bidi w:val="0"/>
              <w:spacing w:line="276" w:lineRule="auto"/>
              <w:jc w:val="center"/>
              <w:rPr>
                <w:b/>
                <w:bCs/>
                <w:rtl/>
              </w:rPr>
            </w:pPr>
            <w:r>
              <w:rPr>
                <w:b/>
                <w:bCs/>
                <w:lang w:bidi="ar-JO"/>
              </w:rPr>
              <w:t>Office hours</w:t>
            </w:r>
          </w:p>
        </w:tc>
        <w:tc>
          <w:tcPr>
            <w:tcW w:w="2880" w:type="dxa"/>
            <w:vAlign w:val="center"/>
          </w:tcPr>
          <w:p w14:paraId="28612162" w14:textId="77777777" w:rsidR="000A3DDD" w:rsidRDefault="000A3DDD" w:rsidP="00425C55">
            <w:pPr>
              <w:bidi w:val="0"/>
              <w:jc w:val="center"/>
              <w:rPr>
                <w:b/>
                <w:bCs/>
                <w:sz w:val="22"/>
                <w:szCs w:val="22"/>
                <w:lang w:bidi="ar-JO"/>
              </w:rPr>
            </w:pPr>
            <w:r>
              <w:rPr>
                <w:b/>
                <w:bCs/>
                <w:lang w:bidi="ar-JO"/>
              </w:rPr>
              <w:t>E-mail address</w:t>
            </w:r>
          </w:p>
        </w:tc>
      </w:tr>
      <w:tr w:rsidR="000A3DDD" w14:paraId="3EC42643" w14:textId="77777777" w:rsidTr="00425C55">
        <w:trPr>
          <w:trHeight w:val="454"/>
          <w:jc w:val="center"/>
        </w:trPr>
        <w:tc>
          <w:tcPr>
            <w:tcW w:w="1296" w:type="dxa"/>
            <w:vAlign w:val="center"/>
          </w:tcPr>
          <w:p w14:paraId="12C3F259" w14:textId="4FE4F2CE" w:rsidR="000A3DDD" w:rsidRDefault="008C4EF2" w:rsidP="00425C55">
            <w:pPr>
              <w:bidi w:val="0"/>
              <w:jc w:val="center"/>
              <w:rPr>
                <w:b/>
                <w:bCs/>
                <w:sz w:val="22"/>
                <w:szCs w:val="22"/>
                <w:lang w:bidi="ar-JO"/>
              </w:rPr>
            </w:pPr>
            <w:r>
              <w:rPr>
                <w:b/>
                <w:bCs/>
                <w:lang w:bidi="ar-JO"/>
              </w:rPr>
              <w:t xml:space="preserve">Dr. Rola </w:t>
            </w:r>
            <w:proofErr w:type="spellStart"/>
            <w:r>
              <w:rPr>
                <w:b/>
                <w:bCs/>
                <w:lang w:bidi="ar-JO"/>
              </w:rPr>
              <w:t>alseidi</w:t>
            </w:r>
            <w:proofErr w:type="spellEnd"/>
          </w:p>
        </w:tc>
        <w:tc>
          <w:tcPr>
            <w:tcW w:w="1296" w:type="dxa"/>
            <w:vAlign w:val="center"/>
          </w:tcPr>
          <w:p w14:paraId="0234F3A9" w14:textId="5F2FD8C9" w:rsidR="000A3DDD" w:rsidRDefault="008C4EF2" w:rsidP="00425C55">
            <w:pPr>
              <w:bidi w:val="0"/>
              <w:jc w:val="center"/>
              <w:rPr>
                <w:b/>
                <w:bCs/>
                <w:sz w:val="22"/>
                <w:szCs w:val="22"/>
                <w:lang w:bidi="ar-JO"/>
              </w:rPr>
            </w:pPr>
            <w:r>
              <w:rPr>
                <w:b/>
                <w:bCs/>
                <w:lang w:bidi="ar-JO"/>
              </w:rPr>
              <w:t xml:space="preserve">Assistant Professor </w:t>
            </w:r>
          </w:p>
        </w:tc>
        <w:tc>
          <w:tcPr>
            <w:tcW w:w="1584" w:type="dxa"/>
            <w:vAlign w:val="center"/>
          </w:tcPr>
          <w:p w14:paraId="44745E21" w14:textId="499C6ED6" w:rsidR="000A3DDD" w:rsidRPr="00C51766" w:rsidRDefault="000A3DDD" w:rsidP="00425C55">
            <w:pPr>
              <w:bidi w:val="0"/>
              <w:spacing w:line="276" w:lineRule="auto"/>
              <w:ind w:left="-100" w:right="-180"/>
              <w:jc w:val="center"/>
              <w:rPr>
                <w:b/>
                <w:bCs/>
                <w:rtl/>
              </w:rPr>
            </w:pPr>
          </w:p>
        </w:tc>
        <w:tc>
          <w:tcPr>
            <w:tcW w:w="1584" w:type="dxa"/>
            <w:vAlign w:val="center"/>
          </w:tcPr>
          <w:p w14:paraId="3F4BF99F" w14:textId="08918E33" w:rsidR="000A3DDD" w:rsidRPr="004D6938" w:rsidRDefault="000A3DDD" w:rsidP="00425C55">
            <w:pPr>
              <w:bidi w:val="0"/>
              <w:spacing w:line="276" w:lineRule="auto"/>
              <w:ind w:left="-150" w:right="-180"/>
              <w:jc w:val="center"/>
              <w:rPr>
                <w:b/>
                <w:bCs/>
                <w:sz w:val="22"/>
                <w:szCs w:val="22"/>
                <w:lang w:bidi="ar-JO"/>
              </w:rPr>
            </w:pPr>
            <w:r w:rsidRPr="004D6938">
              <w:rPr>
                <w:b/>
                <w:bCs/>
                <w:sz w:val="22"/>
                <w:szCs w:val="22"/>
                <w:lang w:bidi="ar-JO"/>
              </w:rPr>
              <w:t>12:30</w:t>
            </w:r>
            <w:r w:rsidR="008C4EF2">
              <w:rPr>
                <w:b/>
                <w:bCs/>
                <w:sz w:val="22"/>
                <w:szCs w:val="22"/>
                <w:lang w:bidi="ar-JO"/>
              </w:rPr>
              <w:t>-2:00</w:t>
            </w:r>
          </w:p>
          <w:p w14:paraId="60B42D3D" w14:textId="3770EAF2" w:rsidR="000A3DDD" w:rsidRPr="004D6938" w:rsidRDefault="000A3DDD" w:rsidP="00425C55">
            <w:pPr>
              <w:bidi w:val="0"/>
              <w:spacing w:line="276" w:lineRule="auto"/>
              <w:ind w:left="-150" w:right="-180"/>
              <w:jc w:val="center"/>
              <w:rPr>
                <w:b/>
                <w:bCs/>
                <w:sz w:val="22"/>
                <w:szCs w:val="22"/>
                <w:rtl/>
                <w:lang w:bidi="ar-JO"/>
              </w:rPr>
            </w:pPr>
            <w:r w:rsidRPr="004D6938">
              <w:rPr>
                <w:b/>
                <w:bCs/>
                <w:sz w:val="22"/>
                <w:szCs w:val="22"/>
                <w:lang w:bidi="ar-JO"/>
              </w:rPr>
              <w:t>S</w:t>
            </w:r>
            <w:r w:rsidR="008C4EF2">
              <w:rPr>
                <w:b/>
                <w:bCs/>
                <w:sz w:val="22"/>
                <w:szCs w:val="22"/>
                <w:lang w:bidi="ar-JO"/>
              </w:rPr>
              <w:t>at</w:t>
            </w:r>
            <w:r w:rsidRPr="004D6938">
              <w:rPr>
                <w:b/>
                <w:bCs/>
                <w:sz w:val="22"/>
                <w:szCs w:val="22"/>
                <w:lang w:bidi="ar-JO"/>
              </w:rPr>
              <w:t xml:space="preserve">. + </w:t>
            </w:r>
            <w:r w:rsidR="008C4EF2">
              <w:rPr>
                <w:b/>
                <w:bCs/>
                <w:sz w:val="22"/>
                <w:szCs w:val="22"/>
                <w:lang w:bidi="ar-JO"/>
              </w:rPr>
              <w:t>Mon</w:t>
            </w:r>
            <w:r w:rsidRPr="004D6938">
              <w:rPr>
                <w:b/>
                <w:bCs/>
                <w:sz w:val="22"/>
                <w:szCs w:val="22"/>
                <w:lang w:bidi="ar-JO"/>
              </w:rPr>
              <w:t>.</w:t>
            </w:r>
            <w:r w:rsidRPr="004D6938">
              <w:rPr>
                <w:b/>
                <w:bCs/>
                <w:sz w:val="22"/>
                <w:szCs w:val="22"/>
                <w:lang w:bidi="ar-JO"/>
              </w:rPr>
              <w:br/>
              <w:t>10:00 – 11:00</w:t>
            </w:r>
            <w:r w:rsidRPr="004D6938">
              <w:rPr>
                <w:b/>
                <w:bCs/>
                <w:sz w:val="22"/>
                <w:szCs w:val="22"/>
                <w:lang w:bidi="ar-JO"/>
              </w:rPr>
              <w:br/>
            </w:r>
            <w:r w:rsidR="008C4EF2">
              <w:rPr>
                <w:b/>
                <w:bCs/>
                <w:sz w:val="22"/>
                <w:szCs w:val="22"/>
                <w:lang w:bidi="ar-JO"/>
              </w:rPr>
              <w:t>Sun</w:t>
            </w:r>
            <w:r>
              <w:rPr>
                <w:b/>
                <w:bCs/>
                <w:sz w:val="22"/>
                <w:szCs w:val="22"/>
                <w:lang w:bidi="ar-JO"/>
              </w:rPr>
              <w:t xml:space="preserve">. + </w:t>
            </w:r>
            <w:r w:rsidR="008C4EF2">
              <w:rPr>
                <w:b/>
                <w:bCs/>
                <w:sz w:val="22"/>
                <w:szCs w:val="22"/>
                <w:lang w:bidi="ar-JO"/>
              </w:rPr>
              <w:t>Tues</w:t>
            </w:r>
            <w:r>
              <w:rPr>
                <w:b/>
                <w:bCs/>
                <w:sz w:val="22"/>
                <w:szCs w:val="22"/>
                <w:lang w:bidi="ar-JO"/>
              </w:rPr>
              <w:t>.</w:t>
            </w:r>
          </w:p>
        </w:tc>
        <w:tc>
          <w:tcPr>
            <w:tcW w:w="2880" w:type="dxa"/>
            <w:vAlign w:val="center"/>
          </w:tcPr>
          <w:p w14:paraId="7B386D40" w14:textId="7B7F86BB" w:rsidR="000A3DDD" w:rsidRDefault="00000000" w:rsidP="00425C55">
            <w:pPr>
              <w:bidi w:val="0"/>
              <w:jc w:val="center"/>
              <w:rPr>
                <w:b/>
                <w:bCs/>
                <w:sz w:val="22"/>
                <w:szCs w:val="22"/>
                <w:lang w:bidi="ar-JO"/>
              </w:rPr>
            </w:pPr>
            <w:r>
              <w:fldChar w:fldCharType="begin"/>
            </w:r>
            <w:r>
              <w:instrText>HYPERLINK "mailto:ahamdan@philadelphia.edu.jo"</w:instrText>
            </w:r>
            <w:r>
              <w:fldChar w:fldCharType="separate"/>
            </w:r>
            <w:r w:rsidR="008C4EF2">
              <w:rPr>
                <w:rStyle w:val="Hyperlink"/>
                <w:sz w:val="23"/>
                <w:szCs w:val="23"/>
              </w:rPr>
              <w:t>ralseidi@philadelphia.edu.jo</w:t>
            </w:r>
            <w:r>
              <w:rPr>
                <w:rStyle w:val="Hyperlink"/>
                <w:sz w:val="20"/>
                <w:szCs w:val="20"/>
              </w:rPr>
              <w:fldChar w:fldCharType="end"/>
            </w:r>
            <w:r w:rsidR="000A3DDD">
              <w:rPr>
                <w:sz w:val="20"/>
                <w:szCs w:val="20"/>
              </w:rPr>
              <w:t xml:space="preserve"> </w:t>
            </w:r>
          </w:p>
        </w:tc>
      </w:tr>
      <w:bookmarkEnd w:id="0"/>
    </w:tbl>
    <w:p w14:paraId="57700AE2" w14:textId="77777777" w:rsidR="006D2A17" w:rsidRDefault="006D2A17" w:rsidP="006D2A17">
      <w:pPr>
        <w:bidi w:val="0"/>
        <w:rPr>
          <w:b/>
          <w:bCs/>
          <w:lang w:bidi="ar-JO"/>
        </w:rPr>
      </w:pPr>
    </w:p>
    <w:p w14:paraId="07EFDD9A" w14:textId="77777777" w:rsidR="00832485" w:rsidRDefault="00832485" w:rsidP="00F94773">
      <w:pPr>
        <w:bidi w:val="0"/>
        <w:rPr>
          <w:b/>
          <w:bCs/>
          <w:lang w:bidi="ar-JO"/>
        </w:rPr>
      </w:pPr>
    </w:p>
    <w:p w14:paraId="18150EA0" w14:textId="77777777" w:rsidR="009E2623" w:rsidRPr="00D47206" w:rsidRDefault="00175150" w:rsidP="004436DD">
      <w:pPr>
        <w:bidi w:val="0"/>
        <w:ind w:left="-567" w:right="-514"/>
        <w:rPr>
          <w:rFonts w:asciiTheme="majorBidi" w:hAnsiTheme="majorBidi" w:cstheme="majorBidi"/>
          <w:b/>
          <w:bCs/>
          <w:lang w:bidi="ar-JO"/>
        </w:rPr>
      </w:pPr>
      <w:r w:rsidRPr="00D47206">
        <w:rPr>
          <w:rFonts w:asciiTheme="majorBidi" w:hAnsiTheme="majorBidi" w:cstheme="majorBidi"/>
          <w:b/>
          <w:bCs/>
          <w:lang w:bidi="ar-JO"/>
        </w:rPr>
        <w:t>C</w:t>
      </w:r>
      <w:r w:rsidR="009E2623" w:rsidRPr="00D47206">
        <w:rPr>
          <w:rFonts w:asciiTheme="majorBidi" w:hAnsiTheme="majorBidi" w:cstheme="majorBidi"/>
          <w:b/>
          <w:bCs/>
          <w:lang w:bidi="ar-JO"/>
        </w:rPr>
        <w:t xml:space="preserve">ourse </w:t>
      </w:r>
      <w:r w:rsidR="00F731F6" w:rsidRPr="00D47206">
        <w:rPr>
          <w:rFonts w:asciiTheme="majorBidi" w:hAnsiTheme="majorBidi" w:cstheme="majorBidi"/>
          <w:b/>
          <w:bCs/>
          <w:lang w:bidi="ar-JO"/>
        </w:rPr>
        <w:t>description (According to the University Catalogue)</w:t>
      </w:r>
    </w:p>
    <w:p w14:paraId="5178404B" w14:textId="3D87125E" w:rsidR="009E2623" w:rsidRDefault="00BC0E83" w:rsidP="00BC0E83">
      <w:pPr>
        <w:autoSpaceDE w:val="0"/>
        <w:autoSpaceDN w:val="0"/>
        <w:bidi w:val="0"/>
        <w:adjustRightInd w:val="0"/>
        <w:jc w:val="both"/>
        <w:rPr>
          <w:rFonts w:asciiTheme="majorBidi" w:hAnsiTheme="majorBidi" w:cstheme="majorBidi"/>
          <w:lang w:eastAsia="en-US"/>
        </w:rPr>
      </w:pPr>
      <w:r w:rsidRPr="00BC0E83">
        <w:rPr>
          <w:rFonts w:asciiTheme="majorBidi" w:hAnsiTheme="majorBidi" w:cstheme="majorBidi"/>
          <w:lang w:eastAsia="en-US"/>
        </w:rPr>
        <w:t xml:space="preserve">Axioms of Euclidean geometry, isomorphism and models, </w:t>
      </w:r>
      <w:r>
        <w:rPr>
          <w:rFonts w:asciiTheme="majorBidi" w:hAnsiTheme="majorBidi" w:cstheme="majorBidi"/>
          <w:lang w:eastAsia="en-US"/>
        </w:rPr>
        <w:t>fi</w:t>
      </w:r>
      <w:r w:rsidRPr="00BC0E83">
        <w:rPr>
          <w:rFonts w:asciiTheme="majorBidi" w:hAnsiTheme="majorBidi" w:cstheme="majorBidi"/>
          <w:lang w:eastAsia="en-US"/>
        </w:rPr>
        <w:t xml:space="preserve">nite </w:t>
      </w:r>
      <w:proofErr w:type="gramStart"/>
      <w:r w:rsidRPr="00BC0E83">
        <w:rPr>
          <w:rFonts w:asciiTheme="majorBidi" w:hAnsiTheme="majorBidi" w:cstheme="majorBidi"/>
          <w:lang w:eastAsia="en-US"/>
        </w:rPr>
        <w:t>geometries</w:t>
      </w:r>
      <w:proofErr w:type="gramEnd"/>
      <w:r w:rsidRPr="00BC0E83">
        <w:rPr>
          <w:rFonts w:asciiTheme="majorBidi" w:hAnsiTheme="majorBidi" w:cstheme="majorBidi"/>
          <w:lang w:eastAsia="en-US"/>
        </w:rPr>
        <w:t>, neutral geometry, equivalents of the parallel postulate, hyperbolic geometry,</w:t>
      </w:r>
      <w:r w:rsidR="000A3DDD">
        <w:rPr>
          <w:rFonts w:asciiTheme="majorBidi" w:hAnsiTheme="majorBidi" w:cstheme="majorBidi"/>
          <w:lang w:eastAsia="en-US"/>
        </w:rPr>
        <w:t xml:space="preserve"> and</w:t>
      </w:r>
      <w:r w:rsidRPr="00BC0E83">
        <w:rPr>
          <w:rFonts w:asciiTheme="majorBidi" w:hAnsiTheme="majorBidi" w:cstheme="majorBidi"/>
          <w:lang w:eastAsia="en-US"/>
        </w:rPr>
        <w:t xml:space="preserve"> projective geometry</w:t>
      </w:r>
      <w:r>
        <w:rPr>
          <w:rFonts w:ascii="CMR12" w:hAnsi="CMR12" w:cs="CMR12"/>
          <w:lang w:eastAsia="en-US"/>
        </w:rPr>
        <w:t>.</w:t>
      </w:r>
    </w:p>
    <w:p w14:paraId="0D4768EC" w14:textId="77777777" w:rsidR="00F36DD1" w:rsidRPr="00D47206" w:rsidRDefault="00F36DD1" w:rsidP="00F94773">
      <w:pPr>
        <w:autoSpaceDE w:val="0"/>
        <w:autoSpaceDN w:val="0"/>
        <w:bidi w:val="0"/>
        <w:adjustRightInd w:val="0"/>
        <w:rPr>
          <w:rFonts w:asciiTheme="majorBidi" w:hAnsiTheme="majorBidi" w:cstheme="majorBidi"/>
          <w:lang w:bidi="ar-JO"/>
        </w:rPr>
      </w:pPr>
    </w:p>
    <w:p w14:paraId="0790D9E3" w14:textId="77777777" w:rsidR="00FC50C2" w:rsidRPr="00806402" w:rsidRDefault="00FC50C2" w:rsidP="004436DD">
      <w:pPr>
        <w:bidi w:val="0"/>
        <w:ind w:left="-567"/>
        <w:rPr>
          <w:rFonts w:asciiTheme="majorBidi" w:hAnsiTheme="majorBidi" w:cstheme="majorBidi"/>
          <w:lang w:eastAsia="en-US"/>
        </w:rPr>
      </w:pPr>
      <w:r w:rsidRPr="00E13FB7">
        <w:rPr>
          <w:rFonts w:asciiTheme="majorBidi" w:hAnsiTheme="majorBidi" w:cstheme="majorBidi"/>
          <w:b/>
          <w:bCs/>
          <w:lang w:bidi="ar-JO"/>
        </w:rPr>
        <w:t xml:space="preserve">Course </w:t>
      </w:r>
      <w:r w:rsidRPr="00D47206">
        <w:rPr>
          <w:rFonts w:asciiTheme="majorBidi" w:hAnsiTheme="majorBidi" w:cstheme="majorBidi"/>
          <w:b/>
          <w:bCs/>
          <w:lang w:bidi="ar-JO"/>
        </w:rPr>
        <w:t>objectives:</w:t>
      </w:r>
      <w:r w:rsidR="00806402">
        <w:rPr>
          <w:rFonts w:asciiTheme="majorBidi" w:hAnsiTheme="majorBidi" w:cstheme="majorBidi"/>
          <w:b/>
          <w:bCs/>
          <w:lang w:bidi="ar-JO"/>
        </w:rPr>
        <w:t xml:space="preserve"> </w:t>
      </w:r>
    </w:p>
    <w:p w14:paraId="5B039D20" w14:textId="3C15A2B3" w:rsidR="00BC0E83" w:rsidRDefault="00BC0E83" w:rsidP="0056444E">
      <w:pPr>
        <w:autoSpaceDE w:val="0"/>
        <w:autoSpaceDN w:val="0"/>
        <w:bidi w:val="0"/>
        <w:adjustRightInd w:val="0"/>
        <w:ind w:firstLine="567"/>
        <w:jc w:val="both"/>
        <w:rPr>
          <w:rFonts w:asciiTheme="majorBidi" w:hAnsiTheme="majorBidi" w:cstheme="majorBidi"/>
          <w:lang w:eastAsia="en-US"/>
        </w:rPr>
      </w:pPr>
      <w:r w:rsidRPr="00BC0E83">
        <w:rPr>
          <w:rFonts w:asciiTheme="majorBidi" w:hAnsiTheme="majorBidi" w:cstheme="majorBidi"/>
          <w:lang w:eastAsia="en-US"/>
        </w:rPr>
        <w:t>This course presents, from a modern point of view, Books I, II, III, and VI, as well as parts</w:t>
      </w:r>
      <w:r>
        <w:rPr>
          <w:rFonts w:asciiTheme="majorBidi" w:hAnsiTheme="majorBidi" w:cstheme="majorBidi"/>
          <w:lang w:eastAsia="en-US"/>
        </w:rPr>
        <w:t xml:space="preserve"> </w:t>
      </w:r>
      <w:r w:rsidRPr="00BC0E83">
        <w:rPr>
          <w:rFonts w:asciiTheme="majorBidi" w:hAnsiTheme="majorBidi" w:cstheme="majorBidi"/>
          <w:lang w:eastAsia="en-US"/>
        </w:rPr>
        <w:t xml:space="preserve">of Books IV, XI, XII, and XIII of Euclid's </w:t>
      </w:r>
      <w:r w:rsidRPr="00BC0E83">
        <w:rPr>
          <w:rFonts w:asciiTheme="majorBidi" w:hAnsiTheme="majorBidi" w:cstheme="majorBidi"/>
          <w:i/>
          <w:iCs/>
          <w:lang w:eastAsia="en-US"/>
        </w:rPr>
        <w:t>Elements</w:t>
      </w:r>
      <w:r w:rsidRPr="00BC0E83">
        <w:rPr>
          <w:rFonts w:asciiTheme="majorBidi" w:hAnsiTheme="majorBidi" w:cstheme="majorBidi"/>
          <w:lang w:eastAsia="en-US"/>
        </w:rPr>
        <w:t>. These include thorough treatments</w:t>
      </w:r>
      <w:r>
        <w:rPr>
          <w:rFonts w:asciiTheme="majorBidi" w:hAnsiTheme="majorBidi" w:cstheme="majorBidi"/>
          <w:lang w:eastAsia="en-US"/>
        </w:rPr>
        <w:t xml:space="preserve"> </w:t>
      </w:r>
      <w:r w:rsidRPr="00BC0E83">
        <w:rPr>
          <w:rFonts w:asciiTheme="majorBidi" w:hAnsiTheme="majorBidi" w:cstheme="majorBidi"/>
          <w:lang w:eastAsia="en-US"/>
        </w:rPr>
        <w:t>of the geometry of the triangle</w:t>
      </w:r>
      <w:r w:rsidR="000A3DDD">
        <w:rPr>
          <w:rFonts w:asciiTheme="majorBidi" w:hAnsiTheme="majorBidi" w:cstheme="majorBidi"/>
          <w:lang w:eastAsia="en-US"/>
        </w:rPr>
        <w:t>,</w:t>
      </w:r>
      <w:r w:rsidRPr="00BC0E83">
        <w:rPr>
          <w:rFonts w:asciiTheme="majorBidi" w:hAnsiTheme="majorBidi" w:cstheme="majorBidi"/>
          <w:lang w:eastAsia="en-US"/>
        </w:rPr>
        <w:t xml:space="preserve"> the geometry of the circle, and the theory of Platonic</w:t>
      </w:r>
      <w:r>
        <w:rPr>
          <w:rFonts w:asciiTheme="majorBidi" w:hAnsiTheme="majorBidi" w:cstheme="majorBidi"/>
          <w:lang w:eastAsia="en-US"/>
        </w:rPr>
        <w:t xml:space="preserve"> fi</w:t>
      </w:r>
      <w:r w:rsidRPr="00BC0E83">
        <w:rPr>
          <w:rFonts w:asciiTheme="majorBidi" w:hAnsiTheme="majorBidi" w:cstheme="majorBidi"/>
          <w:lang w:eastAsia="en-US"/>
        </w:rPr>
        <w:t>gures.</w:t>
      </w:r>
    </w:p>
    <w:p w14:paraId="34AFAF4A" w14:textId="06621C14" w:rsidR="0098473C" w:rsidRDefault="0056444E" w:rsidP="0098473C">
      <w:pPr>
        <w:autoSpaceDE w:val="0"/>
        <w:autoSpaceDN w:val="0"/>
        <w:bidi w:val="0"/>
        <w:adjustRightInd w:val="0"/>
        <w:ind w:firstLine="567"/>
        <w:jc w:val="both"/>
        <w:rPr>
          <w:rFonts w:asciiTheme="majorBidi" w:hAnsiTheme="majorBidi" w:cstheme="majorBidi"/>
          <w:lang w:eastAsia="en-US"/>
        </w:rPr>
      </w:pPr>
      <w:r w:rsidRPr="0056444E">
        <w:rPr>
          <w:rFonts w:asciiTheme="majorBidi" w:hAnsiTheme="majorBidi" w:cstheme="majorBidi"/>
          <w:lang w:eastAsia="en-US"/>
        </w:rPr>
        <w:t>The presentation is modern in the following many ways. It pinpoints the inadequacy of Euclid's axioms and some imperfections in his proofs, together with remedies based on Hilbert's axioms of Euclidean geometry. It gives some equivalents of the</w:t>
      </w:r>
      <w:r w:rsidR="0098473C">
        <w:rPr>
          <w:rFonts w:asciiTheme="majorBidi" w:hAnsiTheme="majorBidi" w:cstheme="majorBidi"/>
          <w:lang w:eastAsia="en-US"/>
        </w:rPr>
        <w:t xml:space="preserve"> fi</w:t>
      </w:r>
      <w:r w:rsidRPr="0056444E">
        <w:rPr>
          <w:rFonts w:asciiTheme="majorBidi" w:hAnsiTheme="majorBidi" w:cstheme="majorBidi"/>
          <w:lang w:eastAsia="en-US"/>
        </w:rPr>
        <w:t>fth axiom and</w:t>
      </w:r>
      <w:r w:rsidR="0098473C">
        <w:rPr>
          <w:rFonts w:asciiTheme="majorBidi" w:hAnsiTheme="majorBidi" w:cstheme="majorBidi"/>
          <w:lang w:eastAsia="en-US"/>
        </w:rPr>
        <w:t xml:space="preserve"> </w:t>
      </w:r>
      <w:r w:rsidRPr="0056444E">
        <w:rPr>
          <w:rFonts w:asciiTheme="majorBidi" w:hAnsiTheme="majorBidi" w:cstheme="majorBidi"/>
          <w:lang w:eastAsia="en-US"/>
        </w:rPr>
        <w:t>brie</w:t>
      </w:r>
      <w:r w:rsidR="0098473C">
        <w:rPr>
          <w:rFonts w:asciiTheme="majorBidi" w:hAnsiTheme="majorBidi" w:cstheme="majorBidi"/>
          <w:lang w:eastAsia="en-US"/>
        </w:rPr>
        <w:t>fl</w:t>
      </w:r>
      <w:r w:rsidRPr="0056444E">
        <w:rPr>
          <w:rFonts w:asciiTheme="majorBidi" w:hAnsiTheme="majorBidi" w:cstheme="majorBidi"/>
          <w:lang w:eastAsia="en-US"/>
        </w:rPr>
        <w:t>y describes the attempts at proving it that culminated in the creation of non-Euclidean</w:t>
      </w:r>
      <w:r w:rsidR="0098473C">
        <w:rPr>
          <w:rFonts w:asciiTheme="majorBidi" w:hAnsiTheme="majorBidi" w:cstheme="majorBidi"/>
          <w:lang w:eastAsia="en-US"/>
        </w:rPr>
        <w:t xml:space="preserve"> </w:t>
      </w:r>
      <w:r w:rsidRPr="0056444E">
        <w:rPr>
          <w:rFonts w:asciiTheme="majorBidi" w:hAnsiTheme="majorBidi" w:cstheme="majorBidi"/>
          <w:lang w:eastAsia="en-US"/>
        </w:rPr>
        <w:t>geometries, such as hyperbolic geometry. It uses tools from modern branches of mathematics</w:t>
      </w:r>
      <w:r w:rsidR="0098473C">
        <w:rPr>
          <w:rFonts w:asciiTheme="majorBidi" w:hAnsiTheme="majorBidi" w:cstheme="majorBidi"/>
          <w:lang w:eastAsia="en-US"/>
        </w:rPr>
        <w:t xml:space="preserve"> </w:t>
      </w:r>
      <w:r w:rsidRPr="0056444E">
        <w:rPr>
          <w:rFonts w:asciiTheme="majorBidi" w:hAnsiTheme="majorBidi" w:cstheme="majorBidi"/>
          <w:lang w:eastAsia="en-US"/>
        </w:rPr>
        <w:t>such as trigonometry and algebra and includes theorems of Euclidean geometry that were</w:t>
      </w:r>
      <w:r w:rsidR="0098473C">
        <w:rPr>
          <w:rFonts w:asciiTheme="majorBidi" w:hAnsiTheme="majorBidi" w:cstheme="majorBidi"/>
          <w:lang w:eastAsia="en-US"/>
        </w:rPr>
        <w:t xml:space="preserve"> </w:t>
      </w:r>
      <w:r w:rsidRPr="0056444E">
        <w:rPr>
          <w:rFonts w:asciiTheme="majorBidi" w:hAnsiTheme="majorBidi" w:cstheme="majorBidi"/>
          <w:lang w:eastAsia="en-US"/>
        </w:rPr>
        <w:t>discovered after Euclid, such as the theorems of Ptolemy, Heron, Brahmagupta, Stewart,</w:t>
      </w:r>
      <w:r w:rsidR="0098473C">
        <w:rPr>
          <w:rFonts w:asciiTheme="majorBidi" w:hAnsiTheme="majorBidi" w:cstheme="majorBidi"/>
          <w:lang w:eastAsia="en-US"/>
        </w:rPr>
        <w:t xml:space="preserve"> </w:t>
      </w:r>
      <w:r w:rsidRPr="0056444E">
        <w:rPr>
          <w:rFonts w:asciiTheme="majorBidi" w:hAnsiTheme="majorBidi" w:cstheme="majorBidi"/>
          <w:lang w:eastAsia="en-US"/>
        </w:rPr>
        <w:t>Euler, and others. It may also brie</w:t>
      </w:r>
      <w:r w:rsidR="0098473C">
        <w:rPr>
          <w:rFonts w:asciiTheme="majorBidi" w:hAnsiTheme="majorBidi" w:cstheme="majorBidi"/>
          <w:lang w:eastAsia="en-US"/>
        </w:rPr>
        <w:t>fl</w:t>
      </w:r>
      <w:r w:rsidRPr="0056444E">
        <w:rPr>
          <w:rFonts w:asciiTheme="majorBidi" w:hAnsiTheme="majorBidi" w:cstheme="majorBidi"/>
          <w:lang w:eastAsia="en-US"/>
        </w:rPr>
        <w:t xml:space="preserve">y overview extensions to </w:t>
      </w:r>
      <w:r w:rsidR="000A3DDD">
        <w:rPr>
          <w:rFonts w:asciiTheme="majorBidi" w:hAnsiTheme="majorBidi" w:cstheme="majorBidi"/>
          <w:lang w:eastAsia="en-US"/>
        </w:rPr>
        <w:t>three-dimensional</w:t>
      </w:r>
      <w:r w:rsidRPr="0056444E">
        <w:rPr>
          <w:rFonts w:asciiTheme="majorBidi" w:hAnsiTheme="majorBidi" w:cstheme="majorBidi"/>
          <w:lang w:eastAsia="en-US"/>
        </w:rPr>
        <w:t xml:space="preserve"> space</w:t>
      </w:r>
      <w:r w:rsidR="000A3DDD">
        <w:rPr>
          <w:rFonts w:asciiTheme="majorBidi" w:hAnsiTheme="majorBidi" w:cstheme="majorBidi"/>
          <w:lang w:eastAsia="en-US"/>
        </w:rPr>
        <w:t xml:space="preserve"> and</w:t>
      </w:r>
      <w:r w:rsidRPr="0056444E">
        <w:rPr>
          <w:rFonts w:asciiTheme="majorBidi" w:hAnsiTheme="majorBidi" w:cstheme="majorBidi"/>
          <w:lang w:eastAsia="en-US"/>
        </w:rPr>
        <w:t xml:space="preserve"> some</w:t>
      </w:r>
      <w:r w:rsidR="0098473C">
        <w:rPr>
          <w:rFonts w:asciiTheme="majorBidi" w:hAnsiTheme="majorBidi" w:cstheme="majorBidi"/>
          <w:lang w:eastAsia="en-US"/>
        </w:rPr>
        <w:t xml:space="preserve"> </w:t>
      </w:r>
      <w:r w:rsidRPr="0056444E">
        <w:rPr>
          <w:rFonts w:asciiTheme="majorBidi" w:hAnsiTheme="majorBidi" w:cstheme="majorBidi"/>
          <w:lang w:eastAsia="en-US"/>
        </w:rPr>
        <w:t xml:space="preserve">theorems that appear in Book I of Euclid's </w:t>
      </w:r>
      <w:r w:rsidRPr="0098473C">
        <w:rPr>
          <w:rFonts w:asciiTheme="majorBidi" w:hAnsiTheme="majorBidi" w:cstheme="majorBidi"/>
          <w:i/>
          <w:iCs/>
          <w:lang w:eastAsia="en-US"/>
        </w:rPr>
        <w:t>Elements</w:t>
      </w:r>
      <w:r w:rsidRPr="0056444E">
        <w:rPr>
          <w:rFonts w:asciiTheme="majorBidi" w:hAnsiTheme="majorBidi" w:cstheme="majorBidi"/>
          <w:lang w:eastAsia="en-US"/>
        </w:rPr>
        <w:t>.</w:t>
      </w:r>
    </w:p>
    <w:p w14:paraId="52E47B7B" w14:textId="77777777" w:rsidR="0098473C" w:rsidRDefault="0098473C" w:rsidP="0098473C">
      <w:pPr>
        <w:autoSpaceDE w:val="0"/>
        <w:autoSpaceDN w:val="0"/>
        <w:bidi w:val="0"/>
        <w:adjustRightInd w:val="0"/>
        <w:ind w:firstLine="567"/>
        <w:jc w:val="both"/>
        <w:rPr>
          <w:rFonts w:asciiTheme="majorBidi" w:hAnsiTheme="majorBidi" w:cstheme="majorBidi"/>
          <w:lang w:eastAsia="en-US"/>
        </w:rPr>
      </w:pPr>
      <w:r w:rsidRPr="0098473C">
        <w:rPr>
          <w:rFonts w:asciiTheme="majorBidi" w:hAnsiTheme="majorBidi" w:cstheme="majorBidi"/>
          <w:lang w:eastAsia="en-US"/>
        </w:rPr>
        <w:t xml:space="preserve">The course takes into great consideration the needs of students who will eventually become </w:t>
      </w:r>
      <w:proofErr w:type="gramStart"/>
      <w:r w:rsidRPr="0098473C">
        <w:rPr>
          <w:rFonts w:asciiTheme="majorBidi" w:hAnsiTheme="majorBidi" w:cstheme="majorBidi"/>
          <w:lang w:eastAsia="en-US"/>
        </w:rPr>
        <w:t>school teachers</w:t>
      </w:r>
      <w:proofErr w:type="gramEnd"/>
      <w:r w:rsidRPr="0098473C">
        <w:rPr>
          <w:rFonts w:asciiTheme="majorBidi" w:hAnsiTheme="majorBidi" w:cstheme="majorBidi"/>
          <w:lang w:eastAsia="en-US"/>
        </w:rPr>
        <w:t>.</w:t>
      </w:r>
    </w:p>
    <w:p w14:paraId="2261F01B" w14:textId="77777777" w:rsidR="00E13FB7" w:rsidRDefault="00E13FB7" w:rsidP="00E13FB7">
      <w:pPr>
        <w:pStyle w:val="ListParagraph"/>
        <w:autoSpaceDE w:val="0"/>
        <w:autoSpaceDN w:val="0"/>
        <w:bidi w:val="0"/>
        <w:adjustRightInd w:val="0"/>
        <w:ind w:left="0"/>
        <w:jc w:val="both"/>
        <w:rPr>
          <w:rFonts w:asciiTheme="majorBidi" w:hAnsiTheme="majorBidi" w:cstheme="majorBidi"/>
          <w:lang w:bidi="ar-JO"/>
        </w:rPr>
      </w:pPr>
    </w:p>
    <w:p w14:paraId="22450E28" w14:textId="77777777" w:rsidR="00EA3632" w:rsidRPr="00E13FB7" w:rsidRDefault="00EA3632" w:rsidP="00EA3632">
      <w:pPr>
        <w:pStyle w:val="ListParagraph"/>
        <w:autoSpaceDE w:val="0"/>
        <w:autoSpaceDN w:val="0"/>
        <w:bidi w:val="0"/>
        <w:adjustRightInd w:val="0"/>
        <w:ind w:left="0"/>
        <w:jc w:val="both"/>
        <w:rPr>
          <w:rFonts w:asciiTheme="majorBidi" w:hAnsiTheme="majorBidi" w:cstheme="majorBidi"/>
          <w:lang w:bidi="ar-JO"/>
        </w:rPr>
      </w:pPr>
    </w:p>
    <w:p w14:paraId="4E3CDFE9" w14:textId="77777777" w:rsidR="00557094" w:rsidRPr="00557094" w:rsidRDefault="00557094" w:rsidP="004436DD">
      <w:pPr>
        <w:bidi w:val="0"/>
        <w:ind w:left="-567"/>
        <w:rPr>
          <w:rFonts w:asciiTheme="majorBidi" w:hAnsiTheme="majorBidi" w:cstheme="majorBidi"/>
          <w:b/>
          <w:bCs/>
          <w:lang w:bidi="ar-JO"/>
        </w:rPr>
      </w:pPr>
      <w:r w:rsidRPr="00557094">
        <w:rPr>
          <w:rFonts w:asciiTheme="majorBidi" w:hAnsiTheme="majorBidi" w:cstheme="majorBidi"/>
          <w:b/>
          <w:bCs/>
          <w:lang w:eastAsia="en-US"/>
        </w:rPr>
        <w:t>Course resources</w:t>
      </w:r>
    </w:p>
    <w:p w14:paraId="1066BD26" w14:textId="717EB266" w:rsidR="009E2623" w:rsidRPr="00557094" w:rsidRDefault="00F731F6" w:rsidP="00557094">
      <w:pPr>
        <w:pStyle w:val="ListParagraph"/>
        <w:numPr>
          <w:ilvl w:val="0"/>
          <w:numId w:val="32"/>
        </w:numPr>
        <w:bidi w:val="0"/>
        <w:rPr>
          <w:rFonts w:asciiTheme="majorBidi" w:hAnsiTheme="majorBidi" w:cstheme="majorBidi"/>
          <w:b/>
          <w:bCs/>
          <w:lang w:bidi="ar-JO"/>
        </w:rPr>
      </w:pPr>
      <w:r w:rsidRPr="00557094">
        <w:rPr>
          <w:rFonts w:asciiTheme="majorBidi" w:hAnsiTheme="majorBidi" w:cstheme="majorBidi"/>
          <w:b/>
          <w:bCs/>
          <w:lang w:bidi="ar-JO"/>
        </w:rPr>
        <w:t>Textbook</w:t>
      </w:r>
      <w:r w:rsidR="00293B03">
        <w:rPr>
          <w:rFonts w:asciiTheme="majorBidi" w:hAnsiTheme="majorBidi" w:cstheme="majorBidi"/>
          <w:b/>
          <w:bCs/>
          <w:lang w:bidi="ar-JO"/>
        </w:rPr>
        <w:t xml:space="preserve"> </w:t>
      </w:r>
      <w:r w:rsidR="00557094" w:rsidRPr="00557094">
        <w:rPr>
          <w:rFonts w:asciiTheme="majorBidi" w:hAnsiTheme="majorBidi" w:cstheme="majorBidi"/>
          <w:b/>
          <w:bCs/>
          <w:lang w:eastAsia="en-US"/>
        </w:rPr>
        <w:t>(and sites)</w:t>
      </w:r>
      <w:r w:rsidR="00557094" w:rsidRPr="00557094">
        <w:rPr>
          <w:rFonts w:asciiTheme="majorBidi" w:hAnsiTheme="majorBidi" w:cstheme="majorBidi"/>
          <w:lang w:eastAsia="en-US"/>
        </w:rPr>
        <w:t>:</w:t>
      </w:r>
    </w:p>
    <w:tbl>
      <w:tblPr>
        <w:tblStyle w:val="TableGrid"/>
        <w:tblW w:w="8640" w:type="dxa"/>
        <w:tblLook w:val="04A0" w:firstRow="1" w:lastRow="0" w:firstColumn="1" w:lastColumn="0" w:noHBand="0" w:noVBand="1"/>
      </w:tblPr>
      <w:tblGrid>
        <w:gridCol w:w="2160"/>
        <w:gridCol w:w="6480"/>
      </w:tblGrid>
      <w:tr w:rsidR="0098473C" w:rsidRPr="00C078B1" w14:paraId="194BF603" w14:textId="77777777" w:rsidTr="00F71DB4">
        <w:trPr>
          <w:trHeight w:val="340"/>
        </w:trPr>
        <w:tc>
          <w:tcPr>
            <w:tcW w:w="2160" w:type="dxa"/>
          </w:tcPr>
          <w:p w14:paraId="675CA452" w14:textId="77777777" w:rsidR="0098473C" w:rsidRPr="00C078B1" w:rsidRDefault="0098473C" w:rsidP="00C078B1">
            <w:pPr>
              <w:pStyle w:val="ListParagraph"/>
              <w:numPr>
                <w:ilvl w:val="0"/>
                <w:numId w:val="31"/>
              </w:numPr>
              <w:autoSpaceDE w:val="0"/>
              <w:autoSpaceDN w:val="0"/>
              <w:bidi w:val="0"/>
              <w:adjustRightInd w:val="0"/>
              <w:rPr>
                <w:rFonts w:asciiTheme="majorBidi" w:hAnsiTheme="majorBidi" w:cstheme="majorBidi"/>
                <w:b/>
                <w:bCs/>
                <w:lang w:eastAsia="en-US"/>
              </w:rPr>
            </w:pPr>
            <w:r w:rsidRPr="00C078B1">
              <w:rPr>
                <w:rFonts w:asciiTheme="majorBidi" w:hAnsiTheme="majorBidi" w:cstheme="majorBidi"/>
                <w:b/>
                <w:bCs/>
                <w:lang w:eastAsia="en-US"/>
              </w:rPr>
              <w:t>Title</w:t>
            </w:r>
          </w:p>
        </w:tc>
        <w:tc>
          <w:tcPr>
            <w:tcW w:w="6480" w:type="dxa"/>
          </w:tcPr>
          <w:p w14:paraId="6818C50A" w14:textId="77777777" w:rsidR="0098473C" w:rsidRPr="00C078B1" w:rsidRDefault="0098473C" w:rsidP="00C078B1">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Classical Geometry-</w:t>
            </w:r>
            <w:r w:rsidRPr="00C078B1">
              <w:rPr>
                <w:rFonts w:asciiTheme="majorBidi" w:hAnsiTheme="majorBidi" w:cstheme="majorBidi"/>
                <w:lang w:eastAsia="en-US"/>
              </w:rPr>
              <w:br/>
              <w:t>Euclidean, Transformational, Inversive, and Projective</w:t>
            </w:r>
          </w:p>
        </w:tc>
      </w:tr>
      <w:tr w:rsidR="0098473C" w:rsidRPr="00C078B1" w14:paraId="0D7A9731" w14:textId="77777777" w:rsidTr="00F71DB4">
        <w:trPr>
          <w:trHeight w:val="340"/>
        </w:trPr>
        <w:tc>
          <w:tcPr>
            <w:tcW w:w="2160" w:type="dxa"/>
          </w:tcPr>
          <w:p w14:paraId="1229A1B7" w14:textId="77777777" w:rsidR="0098473C" w:rsidRPr="00C078B1" w:rsidRDefault="0098473C" w:rsidP="00C078B1">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Authors</w:t>
            </w:r>
          </w:p>
        </w:tc>
        <w:tc>
          <w:tcPr>
            <w:tcW w:w="6480" w:type="dxa"/>
          </w:tcPr>
          <w:p w14:paraId="622DAE0A" w14:textId="77777777" w:rsidR="0098473C" w:rsidRPr="00C078B1" w:rsidRDefault="0098473C" w:rsidP="00C078B1">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I. E. Leonard, J. E. Lewis, A. C. F. Liu, and G. W. Tokarsky</w:t>
            </w:r>
          </w:p>
        </w:tc>
      </w:tr>
      <w:tr w:rsidR="0098473C" w:rsidRPr="00C078B1" w14:paraId="1A17D5DA" w14:textId="77777777" w:rsidTr="00F71DB4">
        <w:trPr>
          <w:trHeight w:val="340"/>
        </w:trPr>
        <w:tc>
          <w:tcPr>
            <w:tcW w:w="2160" w:type="dxa"/>
          </w:tcPr>
          <w:p w14:paraId="3306F94F" w14:textId="77777777" w:rsidR="0098473C" w:rsidRPr="00C078B1" w:rsidRDefault="0098473C" w:rsidP="00C078B1">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Publisher</w:t>
            </w:r>
          </w:p>
        </w:tc>
        <w:tc>
          <w:tcPr>
            <w:tcW w:w="6480" w:type="dxa"/>
          </w:tcPr>
          <w:p w14:paraId="2D97229E" w14:textId="77777777" w:rsidR="0098473C" w:rsidRPr="00C078B1" w:rsidRDefault="0098473C" w:rsidP="00C078B1">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John Wiley &amp; Sons, Inc.</w:t>
            </w:r>
          </w:p>
        </w:tc>
      </w:tr>
      <w:tr w:rsidR="0098473C" w:rsidRPr="00C078B1" w14:paraId="0C93AAF9" w14:textId="77777777" w:rsidTr="00F71DB4">
        <w:trPr>
          <w:trHeight w:val="340"/>
        </w:trPr>
        <w:tc>
          <w:tcPr>
            <w:tcW w:w="2160" w:type="dxa"/>
          </w:tcPr>
          <w:p w14:paraId="1F73C67E" w14:textId="77777777" w:rsidR="0098473C" w:rsidRPr="00C078B1" w:rsidRDefault="0098473C" w:rsidP="00C078B1">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Edition</w:t>
            </w:r>
          </w:p>
        </w:tc>
        <w:tc>
          <w:tcPr>
            <w:tcW w:w="6480" w:type="dxa"/>
          </w:tcPr>
          <w:p w14:paraId="37928F63" w14:textId="77777777" w:rsidR="0098473C" w:rsidRPr="00C078B1" w:rsidRDefault="0098473C" w:rsidP="00C078B1">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1</w:t>
            </w:r>
          </w:p>
        </w:tc>
      </w:tr>
      <w:tr w:rsidR="0098473C" w:rsidRPr="00C078B1" w14:paraId="2B887FBA" w14:textId="77777777" w:rsidTr="00F71DB4">
        <w:trPr>
          <w:trHeight w:val="340"/>
        </w:trPr>
        <w:tc>
          <w:tcPr>
            <w:tcW w:w="2160" w:type="dxa"/>
          </w:tcPr>
          <w:p w14:paraId="1812DC6A" w14:textId="77777777" w:rsidR="0098473C" w:rsidRPr="00C078B1" w:rsidRDefault="0098473C" w:rsidP="00C078B1">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Year</w:t>
            </w:r>
          </w:p>
        </w:tc>
        <w:tc>
          <w:tcPr>
            <w:tcW w:w="6480" w:type="dxa"/>
          </w:tcPr>
          <w:p w14:paraId="269E8CB3" w14:textId="77777777" w:rsidR="0098473C" w:rsidRPr="00C078B1" w:rsidRDefault="0098473C" w:rsidP="00C078B1">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2014</w:t>
            </w:r>
          </w:p>
        </w:tc>
      </w:tr>
      <w:tr w:rsidR="0098473C" w:rsidRPr="00C078B1" w14:paraId="7F611F32" w14:textId="77777777" w:rsidTr="00F71DB4">
        <w:trPr>
          <w:trHeight w:val="340"/>
        </w:trPr>
        <w:tc>
          <w:tcPr>
            <w:tcW w:w="2160" w:type="dxa"/>
          </w:tcPr>
          <w:p w14:paraId="2E98CE19" w14:textId="77777777" w:rsidR="0098473C" w:rsidRPr="00C078B1" w:rsidRDefault="0098473C" w:rsidP="00C078B1">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ISBN</w:t>
            </w:r>
          </w:p>
        </w:tc>
        <w:tc>
          <w:tcPr>
            <w:tcW w:w="6480" w:type="dxa"/>
          </w:tcPr>
          <w:p w14:paraId="37277285" w14:textId="77777777" w:rsidR="0098473C" w:rsidRPr="00C078B1" w:rsidRDefault="0098473C" w:rsidP="00C078B1">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978 – 1 – 118 – 67919 – 7</w:t>
            </w:r>
          </w:p>
        </w:tc>
      </w:tr>
      <w:tr w:rsidR="00C078B1" w:rsidRPr="00C078B1" w14:paraId="342DEAE4" w14:textId="77777777" w:rsidTr="00F71DB4">
        <w:trPr>
          <w:trHeight w:val="340"/>
        </w:trPr>
        <w:tc>
          <w:tcPr>
            <w:tcW w:w="2160" w:type="dxa"/>
          </w:tcPr>
          <w:p w14:paraId="4BF6BAEC" w14:textId="77777777" w:rsidR="00C078B1" w:rsidRPr="00C078B1" w:rsidRDefault="00C078B1" w:rsidP="00023B37">
            <w:pPr>
              <w:pStyle w:val="ListParagraph"/>
              <w:numPr>
                <w:ilvl w:val="0"/>
                <w:numId w:val="31"/>
              </w:numPr>
              <w:autoSpaceDE w:val="0"/>
              <w:autoSpaceDN w:val="0"/>
              <w:bidi w:val="0"/>
              <w:adjustRightInd w:val="0"/>
              <w:rPr>
                <w:rFonts w:asciiTheme="majorBidi" w:hAnsiTheme="majorBidi" w:cstheme="majorBidi"/>
                <w:b/>
                <w:bCs/>
                <w:lang w:eastAsia="en-US"/>
              </w:rPr>
            </w:pPr>
            <w:r w:rsidRPr="00C078B1">
              <w:rPr>
                <w:rFonts w:asciiTheme="majorBidi" w:hAnsiTheme="majorBidi" w:cstheme="majorBidi"/>
                <w:b/>
                <w:bCs/>
                <w:lang w:eastAsia="en-US"/>
              </w:rPr>
              <w:t>Title</w:t>
            </w:r>
          </w:p>
        </w:tc>
        <w:tc>
          <w:tcPr>
            <w:tcW w:w="6480" w:type="dxa"/>
          </w:tcPr>
          <w:p w14:paraId="536DD004" w14:textId="77777777" w:rsidR="00C078B1" w:rsidRPr="00C078B1" w:rsidRDefault="00C078B1" w:rsidP="00C078B1">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Euclidean and Non-Euclidean Geometries</w:t>
            </w:r>
            <w:r>
              <w:rPr>
                <w:rFonts w:asciiTheme="majorBidi" w:hAnsiTheme="majorBidi" w:cstheme="majorBidi"/>
                <w:lang w:eastAsia="en-US"/>
              </w:rPr>
              <w:t xml:space="preserve"> – </w:t>
            </w:r>
            <w:r w:rsidRPr="00C078B1">
              <w:rPr>
                <w:rFonts w:asciiTheme="majorBidi" w:hAnsiTheme="majorBidi" w:cstheme="majorBidi"/>
                <w:lang w:eastAsia="en-US"/>
              </w:rPr>
              <w:t>Part</w:t>
            </w:r>
            <w:r>
              <w:rPr>
                <w:rFonts w:asciiTheme="majorBidi" w:hAnsiTheme="majorBidi" w:cstheme="majorBidi"/>
                <w:lang w:eastAsia="en-US"/>
              </w:rPr>
              <w:t xml:space="preserve"> </w:t>
            </w:r>
            <w:r w:rsidRPr="00C078B1">
              <w:rPr>
                <w:rFonts w:asciiTheme="majorBidi" w:hAnsiTheme="majorBidi" w:cstheme="majorBidi"/>
                <w:lang w:eastAsia="en-US"/>
              </w:rPr>
              <w:t>A</w:t>
            </w:r>
          </w:p>
          <w:p w14:paraId="36D212F4" w14:textId="77777777" w:rsidR="00C078B1" w:rsidRPr="00C078B1" w:rsidRDefault="00C078B1" w:rsidP="00C078B1">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(Informal Lecture Notes)</w:t>
            </w:r>
          </w:p>
        </w:tc>
      </w:tr>
      <w:tr w:rsidR="00C078B1" w:rsidRPr="00C078B1" w14:paraId="614C000C" w14:textId="77777777" w:rsidTr="00F71DB4">
        <w:trPr>
          <w:trHeight w:val="340"/>
        </w:trPr>
        <w:tc>
          <w:tcPr>
            <w:tcW w:w="2160" w:type="dxa"/>
          </w:tcPr>
          <w:p w14:paraId="6098F4E8" w14:textId="77777777" w:rsidR="00C078B1" w:rsidRPr="00C078B1" w:rsidRDefault="00C078B1" w:rsidP="00023B37">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Authors</w:t>
            </w:r>
          </w:p>
        </w:tc>
        <w:tc>
          <w:tcPr>
            <w:tcW w:w="6480" w:type="dxa"/>
          </w:tcPr>
          <w:p w14:paraId="66F85E71" w14:textId="77777777" w:rsidR="00C078B1" w:rsidRPr="00C078B1" w:rsidRDefault="00C078B1" w:rsidP="00023B37">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I. E. Leonard, J. E. Lewis, A. C. F. Liu, and G. W. Tokarsky</w:t>
            </w:r>
          </w:p>
        </w:tc>
      </w:tr>
      <w:tr w:rsidR="00C078B1" w:rsidRPr="00C078B1" w14:paraId="187AC47D" w14:textId="77777777" w:rsidTr="00F71DB4">
        <w:trPr>
          <w:trHeight w:val="340"/>
        </w:trPr>
        <w:tc>
          <w:tcPr>
            <w:tcW w:w="2160" w:type="dxa"/>
          </w:tcPr>
          <w:p w14:paraId="3BAAB4E3" w14:textId="77777777" w:rsidR="00C078B1" w:rsidRPr="00C078B1" w:rsidRDefault="00C078B1" w:rsidP="00023B37">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Publisher</w:t>
            </w:r>
          </w:p>
        </w:tc>
        <w:tc>
          <w:tcPr>
            <w:tcW w:w="6480" w:type="dxa"/>
          </w:tcPr>
          <w:p w14:paraId="1EEA2ADB" w14:textId="77777777" w:rsidR="00C078B1" w:rsidRPr="00C078B1" w:rsidRDefault="00C078B1" w:rsidP="00C078B1">
            <w:pPr>
              <w:autoSpaceDE w:val="0"/>
              <w:autoSpaceDN w:val="0"/>
              <w:bidi w:val="0"/>
              <w:adjustRightInd w:val="0"/>
              <w:rPr>
                <w:rFonts w:asciiTheme="majorBidi" w:hAnsiTheme="majorBidi" w:cstheme="majorBidi"/>
                <w:lang w:eastAsia="en-US"/>
              </w:rPr>
            </w:pPr>
            <w:r>
              <w:rPr>
                <w:rFonts w:ascii="CMR12" w:hAnsi="CMR12" w:cs="CMR12"/>
                <w:lang w:eastAsia="en-US"/>
              </w:rPr>
              <w:t>Mowaffaq Hajja</w:t>
            </w:r>
            <w:r w:rsidRPr="00C078B1">
              <w:rPr>
                <w:rFonts w:asciiTheme="majorBidi" w:hAnsiTheme="majorBidi" w:cstheme="majorBidi"/>
                <w:lang w:eastAsia="en-US"/>
              </w:rPr>
              <w:t>.</w:t>
            </w:r>
          </w:p>
        </w:tc>
      </w:tr>
      <w:tr w:rsidR="00C078B1" w:rsidRPr="00C078B1" w14:paraId="445A7FE2" w14:textId="77777777" w:rsidTr="00F71DB4">
        <w:trPr>
          <w:trHeight w:val="340"/>
        </w:trPr>
        <w:tc>
          <w:tcPr>
            <w:tcW w:w="2160" w:type="dxa"/>
          </w:tcPr>
          <w:p w14:paraId="38D0BA57" w14:textId="77777777" w:rsidR="00C078B1" w:rsidRPr="00C078B1" w:rsidRDefault="00C078B1" w:rsidP="00023B37">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Edition</w:t>
            </w:r>
          </w:p>
        </w:tc>
        <w:tc>
          <w:tcPr>
            <w:tcW w:w="6480" w:type="dxa"/>
          </w:tcPr>
          <w:p w14:paraId="3A8967A9" w14:textId="77777777" w:rsidR="00C078B1" w:rsidRPr="00C078B1" w:rsidRDefault="00C078B1" w:rsidP="00023B37">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1</w:t>
            </w:r>
          </w:p>
        </w:tc>
      </w:tr>
      <w:tr w:rsidR="00C078B1" w:rsidRPr="00C078B1" w14:paraId="0C7342E0" w14:textId="77777777" w:rsidTr="00F71DB4">
        <w:trPr>
          <w:trHeight w:val="340"/>
        </w:trPr>
        <w:tc>
          <w:tcPr>
            <w:tcW w:w="2160" w:type="dxa"/>
          </w:tcPr>
          <w:p w14:paraId="5EE8D180" w14:textId="77777777" w:rsidR="00C078B1" w:rsidRPr="00C078B1" w:rsidRDefault="00C078B1" w:rsidP="00023B37">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Year</w:t>
            </w:r>
          </w:p>
        </w:tc>
        <w:tc>
          <w:tcPr>
            <w:tcW w:w="6480" w:type="dxa"/>
          </w:tcPr>
          <w:p w14:paraId="24B9F185" w14:textId="77777777" w:rsidR="00C078B1" w:rsidRPr="00C078B1" w:rsidRDefault="00C078B1" w:rsidP="00023B37">
            <w:pPr>
              <w:autoSpaceDE w:val="0"/>
              <w:autoSpaceDN w:val="0"/>
              <w:bidi w:val="0"/>
              <w:adjustRightInd w:val="0"/>
              <w:rPr>
                <w:rFonts w:asciiTheme="majorBidi" w:hAnsiTheme="majorBidi" w:cstheme="majorBidi"/>
                <w:lang w:eastAsia="en-US"/>
              </w:rPr>
            </w:pPr>
            <w:r w:rsidRPr="00C078B1">
              <w:rPr>
                <w:rFonts w:asciiTheme="majorBidi" w:hAnsiTheme="majorBidi" w:cstheme="majorBidi"/>
                <w:lang w:eastAsia="en-US"/>
              </w:rPr>
              <w:t>201</w:t>
            </w:r>
            <w:r>
              <w:rPr>
                <w:rFonts w:asciiTheme="majorBidi" w:hAnsiTheme="majorBidi" w:cstheme="majorBidi"/>
                <w:lang w:eastAsia="en-US"/>
              </w:rPr>
              <w:t>1</w:t>
            </w:r>
          </w:p>
        </w:tc>
      </w:tr>
      <w:tr w:rsidR="00C078B1" w:rsidRPr="00C078B1" w14:paraId="1A30B3E9" w14:textId="77777777" w:rsidTr="00F71DB4">
        <w:trPr>
          <w:trHeight w:val="340"/>
        </w:trPr>
        <w:tc>
          <w:tcPr>
            <w:tcW w:w="2160" w:type="dxa"/>
          </w:tcPr>
          <w:p w14:paraId="3CD950C2" w14:textId="77777777" w:rsidR="00C078B1" w:rsidRPr="00C078B1" w:rsidRDefault="00C078B1" w:rsidP="00023B37">
            <w:pPr>
              <w:autoSpaceDE w:val="0"/>
              <w:autoSpaceDN w:val="0"/>
              <w:bidi w:val="0"/>
              <w:adjustRightInd w:val="0"/>
              <w:ind w:left="709"/>
              <w:rPr>
                <w:rFonts w:asciiTheme="majorBidi" w:hAnsiTheme="majorBidi" w:cstheme="majorBidi"/>
                <w:b/>
                <w:bCs/>
                <w:lang w:eastAsia="en-US"/>
              </w:rPr>
            </w:pPr>
            <w:r w:rsidRPr="00C078B1">
              <w:rPr>
                <w:rFonts w:asciiTheme="majorBidi" w:hAnsiTheme="majorBidi" w:cstheme="majorBidi"/>
                <w:b/>
                <w:bCs/>
                <w:lang w:eastAsia="en-US"/>
              </w:rPr>
              <w:t>ISBN</w:t>
            </w:r>
          </w:p>
        </w:tc>
        <w:tc>
          <w:tcPr>
            <w:tcW w:w="6480" w:type="dxa"/>
          </w:tcPr>
          <w:p w14:paraId="77FC03F5" w14:textId="77777777" w:rsidR="00C078B1" w:rsidRPr="00C078B1" w:rsidRDefault="00C078B1" w:rsidP="00023B37">
            <w:pPr>
              <w:autoSpaceDE w:val="0"/>
              <w:autoSpaceDN w:val="0"/>
              <w:bidi w:val="0"/>
              <w:adjustRightInd w:val="0"/>
              <w:rPr>
                <w:rFonts w:asciiTheme="majorBidi" w:hAnsiTheme="majorBidi" w:cstheme="majorBidi"/>
                <w:lang w:eastAsia="en-US"/>
              </w:rPr>
            </w:pPr>
            <w:r>
              <w:rPr>
                <w:rFonts w:asciiTheme="majorBidi" w:hAnsiTheme="majorBidi" w:cstheme="majorBidi"/>
                <w:lang w:eastAsia="en-US"/>
              </w:rPr>
              <w:t>None</w:t>
            </w:r>
          </w:p>
        </w:tc>
      </w:tr>
    </w:tbl>
    <w:p w14:paraId="5972A651" w14:textId="77777777" w:rsidR="00EA3632" w:rsidRDefault="00EA3632" w:rsidP="00F94773">
      <w:pPr>
        <w:autoSpaceDE w:val="0"/>
        <w:autoSpaceDN w:val="0"/>
        <w:bidi w:val="0"/>
        <w:adjustRightInd w:val="0"/>
        <w:jc w:val="both"/>
        <w:rPr>
          <w:rFonts w:asciiTheme="majorBidi" w:hAnsiTheme="majorBidi" w:cstheme="majorBidi"/>
          <w:lang w:eastAsia="en-US"/>
        </w:rPr>
      </w:pPr>
    </w:p>
    <w:p w14:paraId="1E6365DE" w14:textId="77777777" w:rsidR="0098473C" w:rsidRPr="00557094" w:rsidRDefault="00557094" w:rsidP="00557094">
      <w:pPr>
        <w:pStyle w:val="ListParagraph"/>
        <w:numPr>
          <w:ilvl w:val="0"/>
          <w:numId w:val="32"/>
        </w:numPr>
        <w:autoSpaceDE w:val="0"/>
        <w:autoSpaceDN w:val="0"/>
        <w:bidi w:val="0"/>
        <w:adjustRightInd w:val="0"/>
        <w:jc w:val="both"/>
        <w:rPr>
          <w:rFonts w:asciiTheme="majorBidi" w:hAnsiTheme="majorBidi" w:cstheme="majorBidi"/>
          <w:lang w:eastAsia="en-US"/>
        </w:rPr>
      </w:pPr>
      <w:r w:rsidRPr="00557094">
        <w:rPr>
          <w:rFonts w:asciiTheme="majorBidi" w:hAnsiTheme="majorBidi" w:cstheme="majorBidi"/>
          <w:b/>
          <w:bCs/>
          <w:lang w:eastAsia="en-US"/>
        </w:rPr>
        <w:t>Support material</w:t>
      </w:r>
      <w:r w:rsidRPr="00557094">
        <w:rPr>
          <w:rFonts w:asciiTheme="majorBidi" w:hAnsiTheme="majorBidi" w:cstheme="majorBidi"/>
          <w:lang w:eastAsia="en-US"/>
        </w:rPr>
        <w:t>: Polyhedral models made of cardboard</w:t>
      </w:r>
      <w:r>
        <w:rPr>
          <w:rFonts w:asciiTheme="majorBidi" w:hAnsiTheme="majorBidi" w:cstheme="majorBidi"/>
          <w:lang w:eastAsia="en-US"/>
        </w:rPr>
        <w:t>.</w:t>
      </w:r>
    </w:p>
    <w:p w14:paraId="6647B376" w14:textId="77777777" w:rsidR="00F94773" w:rsidRDefault="00F94773" w:rsidP="00F94773">
      <w:pPr>
        <w:bidi w:val="0"/>
        <w:rPr>
          <w:b/>
          <w:bCs/>
          <w:lang w:bidi="ar-JO"/>
        </w:rPr>
      </w:pPr>
    </w:p>
    <w:p w14:paraId="67BCB073" w14:textId="77777777" w:rsidR="009E2623" w:rsidRPr="00043C57" w:rsidRDefault="009E2623" w:rsidP="00F94773">
      <w:pPr>
        <w:bidi w:val="0"/>
        <w:ind w:left="-540" w:right="-199"/>
        <w:rPr>
          <w:b/>
          <w:bCs/>
          <w:u w:val="single"/>
          <w:lang w:bidi="ar-JO"/>
        </w:rPr>
      </w:pPr>
      <w:r w:rsidRPr="00393BEB">
        <w:rPr>
          <w:b/>
          <w:bCs/>
          <w:u w:val="single"/>
          <w:lang w:bidi="ar-JO"/>
        </w:rPr>
        <w:t>Teaching methods</w:t>
      </w:r>
    </w:p>
    <w:p w14:paraId="4CCA0BE9" w14:textId="034B82B1" w:rsidR="009D01A8" w:rsidRDefault="00557094" w:rsidP="00557094">
      <w:pPr>
        <w:autoSpaceDE w:val="0"/>
        <w:autoSpaceDN w:val="0"/>
        <w:bidi w:val="0"/>
        <w:adjustRightInd w:val="0"/>
        <w:ind w:firstLine="426"/>
        <w:jc w:val="both"/>
        <w:rPr>
          <w:lang w:bidi="ar-JO"/>
        </w:rPr>
      </w:pPr>
      <w:r w:rsidRPr="00557094">
        <w:rPr>
          <w:lang w:bidi="ar-JO"/>
        </w:rPr>
        <w:t>The course material is available to students in Textbook [2] mentioned earlier. The very</w:t>
      </w:r>
      <w:r>
        <w:rPr>
          <w:lang w:bidi="ar-JO"/>
        </w:rPr>
        <w:t xml:space="preserve"> </w:t>
      </w:r>
      <w:r w:rsidRPr="00557094">
        <w:rPr>
          <w:lang w:bidi="ar-JO"/>
        </w:rPr>
        <w:t>same material will be presented in class using a data show, complemented with</w:t>
      </w:r>
      <w:r>
        <w:rPr>
          <w:lang w:bidi="ar-JO"/>
        </w:rPr>
        <w:t xml:space="preserve"> </w:t>
      </w:r>
      <w:r w:rsidRPr="00557094">
        <w:rPr>
          <w:lang w:bidi="ar-JO"/>
        </w:rPr>
        <w:t>illustrations,</w:t>
      </w:r>
      <w:r>
        <w:rPr>
          <w:lang w:bidi="ar-JO"/>
        </w:rPr>
        <w:t xml:space="preserve"> </w:t>
      </w:r>
      <w:r w:rsidRPr="00557094">
        <w:rPr>
          <w:lang w:bidi="ar-JO"/>
        </w:rPr>
        <w:t xml:space="preserve">explanations, and </w:t>
      </w:r>
      <w:r>
        <w:rPr>
          <w:lang w:bidi="ar-JO"/>
        </w:rPr>
        <w:t>fi</w:t>
      </w:r>
      <w:r w:rsidRPr="00557094">
        <w:rPr>
          <w:lang w:bidi="ar-JO"/>
        </w:rPr>
        <w:t>gures on the board. Textbook [2] is designed so that it can be used as</w:t>
      </w:r>
      <w:r>
        <w:rPr>
          <w:lang w:bidi="ar-JO"/>
        </w:rPr>
        <w:t xml:space="preserve"> </w:t>
      </w:r>
      <w:r w:rsidRPr="00557094">
        <w:rPr>
          <w:lang w:bidi="ar-JO"/>
        </w:rPr>
        <w:t>a notebook also, with a lot of space and blank pages everywhere so that students can write</w:t>
      </w:r>
      <w:r>
        <w:rPr>
          <w:lang w:bidi="ar-JO"/>
        </w:rPr>
        <w:t xml:space="preserve"> </w:t>
      </w:r>
      <w:r w:rsidRPr="00557094">
        <w:rPr>
          <w:lang w:bidi="ar-JO"/>
        </w:rPr>
        <w:t xml:space="preserve">their notes and draw their </w:t>
      </w:r>
      <w:r>
        <w:rPr>
          <w:lang w:bidi="ar-JO"/>
        </w:rPr>
        <w:t>fi</w:t>
      </w:r>
      <w:r w:rsidRPr="00557094">
        <w:rPr>
          <w:lang w:bidi="ar-JO"/>
        </w:rPr>
        <w:t>gures in the appropriate places. In due time, polyhedral models</w:t>
      </w:r>
      <w:r>
        <w:rPr>
          <w:lang w:bidi="ar-JO"/>
        </w:rPr>
        <w:t xml:space="preserve"> </w:t>
      </w:r>
      <w:r w:rsidRPr="00557094">
        <w:rPr>
          <w:lang w:bidi="ar-JO"/>
        </w:rPr>
        <w:t>made of cardboard will be brought to class to illustrate the ideas pertaining to the geometry</w:t>
      </w:r>
      <w:r>
        <w:rPr>
          <w:lang w:bidi="ar-JO"/>
        </w:rPr>
        <w:t xml:space="preserve"> </w:t>
      </w:r>
      <w:r w:rsidRPr="00557094">
        <w:rPr>
          <w:lang w:bidi="ar-JO"/>
        </w:rPr>
        <w:t xml:space="preserve">of </w:t>
      </w:r>
      <w:r w:rsidR="000A3DDD">
        <w:rPr>
          <w:lang w:bidi="ar-JO"/>
        </w:rPr>
        <w:t>three-dimensional</w:t>
      </w:r>
      <w:r w:rsidRPr="00557094">
        <w:rPr>
          <w:lang w:bidi="ar-JO"/>
        </w:rPr>
        <w:t xml:space="preserve"> solids.</w:t>
      </w:r>
    </w:p>
    <w:p w14:paraId="7E37C534" w14:textId="77777777" w:rsidR="00757519" w:rsidRPr="004436DD" w:rsidRDefault="00757519" w:rsidP="00757519">
      <w:pPr>
        <w:bidi w:val="0"/>
        <w:rPr>
          <w:lang w:bidi="ar-JO"/>
        </w:rPr>
      </w:pPr>
    </w:p>
    <w:p w14:paraId="3C955ABF" w14:textId="77777777" w:rsidR="009E2623" w:rsidRPr="00D47206" w:rsidRDefault="009E2623" w:rsidP="00F94773">
      <w:pPr>
        <w:bidi w:val="0"/>
        <w:ind w:left="-540"/>
        <w:rPr>
          <w:rFonts w:asciiTheme="majorBidi" w:hAnsiTheme="majorBidi" w:cstheme="majorBidi"/>
          <w:b/>
          <w:bCs/>
          <w:u w:val="single"/>
          <w:lang w:bidi="ar-JO"/>
        </w:rPr>
      </w:pPr>
      <w:r w:rsidRPr="00FD5F85">
        <w:rPr>
          <w:rFonts w:asciiTheme="majorBidi" w:hAnsiTheme="majorBidi" w:cstheme="majorBidi"/>
          <w:b/>
          <w:bCs/>
          <w:u w:val="single"/>
          <w:lang w:bidi="ar-JO"/>
        </w:rPr>
        <w:t xml:space="preserve">Learning </w:t>
      </w:r>
      <w:r w:rsidRPr="00D47206">
        <w:rPr>
          <w:rFonts w:asciiTheme="majorBidi" w:hAnsiTheme="majorBidi" w:cstheme="majorBidi"/>
          <w:b/>
          <w:bCs/>
          <w:u w:val="single"/>
          <w:lang w:bidi="ar-JO"/>
        </w:rPr>
        <w:t>outcomes:</w:t>
      </w:r>
    </w:p>
    <w:p w14:paraId="48C718CB" w14:textId="77777777" w:rsidR="00E13FB7" w:rsidRPr="00E13FB7" w:rsidRDefault="009E2623" w:rsidP="00E13FB7">
      <w:pPr>
        <w:numPr>
          <w:ilvl w:val="0"/>
          <w:numId w:val="14"/>
        </w:numPr>
        <w:tabs>
          <w:tab w:val="clear" w:pos="360"/>
          <w:tab w:val="num" w:pos="-180"/>
        </w:tabs>
        <w:bidi w:val="0"/>
        <w:ind w:left="-360" w:firstLine="0"/>
        <w:jc w:val="both"/>
        <w:rPr>
          <w:rFonts w:asciiTheme="majorBidi" w:hAnsiTheme="majorBidi" w:cstheme="majorBidi"/>
          <w:lang w:eastAsia="en-US"/>
        </w:rPr>
      </w:pPr>
      <w:r w:rsidRPr="00D47206">
        <w:rPr>
          <w:rFonts w:asciiTheme="majorBidi" w:hAnsiTheme="majorBidi" w:cstheme="majorBidi"/>
          <w:b/>
          <w:bCs/>
          <w:lang w:bidi="ar-JO"/>
        </w:rPr>
        <w:t>Knowledge and understanding</w:t>
      </w:r>
      <w:r w:rsidR="00E13FB7">
        <w:rPr>
          <w:rFonts w:asciiTheme="majorBidi" w:hAnsiTheme="majorBidi" w:cstheme="majorBidi"/>
          <w:b/>
          <w:bCs/>
          <w:lang w:bidi="ar-JO"/>
        </w:rPr>
        <w:t xml:space="preserve"> </w:t>
      </w:r>
    </w:p>
    <w:p w14:paraId="190F018F" w14:textId="77777777" w:rsidR="000D53F6" w:rsidRPr="00F04590" w:rsidRDefault="00557094" w:rsidP="00F04590">
      <w:pPr>
        <w:autoSpaceDE w:val="0"/>
        <w:autoSpaceDN w:val="0"/>
        <w:bidi w:val="0"/>
        <w:adjustRightInd w:val="0"/>
        <w:jc w:val="both"/>
        <w:rPr>
          <w:rFonts w:asciiTheme="majorBidi" w:hAnsiTheme="majorBidi" w:cstheme="majorBidi"/>
          <w:lang w:eastAsia="en-US"/>
        </w:rPr>
      </w:pPr>
      <w:r w:rsidRPr="00F04590">
        <w:rPr>
          <w:rFonts w:asciiTheme="majorBidi" w:hAnsiTheme="majorBidi" w:cstheme="majorBidi"/>
          <w:lang w:eastAsia="en-US"/>
        </w:rPr>
        <w:t>The students are expected to have an overview</w:t>
      </w:r>
      <w:r w:rsidR="00F04590">
        <w:rPr>
          <w:rFonts w:asciiTheme="majorBidi" w:hAnsiTheme="majorBidi" w:cstheme="majorBidi"/>
          <w:lang w:eastAsia="en-US"/>
        </w:rPr>
        <w:t xml:space="preserve"> </w:t>
      </w:r>
      <w:r w:rsidRPr="00F04590">
        <w:rPr>
          <w:rFonts w:asciiTheme="majorBidi" w:hAnsiTheme="majorBidi" w:cstheme="majorBidi"/>
          <w:lang w:eastAsia="en-US"/>
        </w:rPr>
        <w:t>of the creation and development of geometry. They will learn a lot of formulas and</w:t>
      </w:r>
      <w:r w:rsidR="00F04590">
        <w:rPr>
          <w:rFonts w:asciiTheme="majorBidi" w:hAnsiTheme="majorBidi" w:cstheme="majorBidi"/>
          <w:lang w:eastAsia="en-US"/>
        </w:rPr>
        <w:t xml:space="preserve"> </w:t>
      </w:r>
      <w:r w:rsidRPr="00F04590">
        <w:rPr>
          <w:rFonts w:asciiTheme="majorBidi" w:hAnsiTheme="majorBidi" w:cstheme="majorBidi"/>
          <w:lang w:eastAsia="en-US"/>
        </w:rPr>
        <w:t>theorems that will be useful to them in many other contexts.</w:t>
      </w:r>
    </w:p>
    <w:p w14:paraId="6FBB8E4F" w14:textId="77777777" w:rsidR="00E64FBA" w:rsidRPr="000D53F6" w:rsidRDefault="000D53F6" w:rsidP="000D53F6">
      <w:pPr>
        <w:pStyle w:val="ListParagraph"/>
        <w:autoSpaceDE w:val="0"/>
        <w:autoSpaceDN w:val="0"/>
        <w:bidi w:val="0"/>
        <w:adjustRightInd w:val="0"/>
        <w:ind w:left="0"/>
        <w:rPr>
          <w:rFonts w:asciiTheme="majorBidi" w:hAnsiTheme="majorBidi" w:cstheme="majorBidi"/>
          <w:lang w:eastAsia="en-US"/>
        </w:rPr>
      </w:pPr>
      <w:r w:rsidRPr="000D53F6">
        <w:rPr>
          <w:rFonts w:asciiTheme="majorBidi" w:hAnsiTheme="majorBidi" w:cstheme="majorBidi"/>
          <w:lang w:eastAsia="en-US"/>
        </w:rPr>
        <w:t xml:space="preserve"> </w:t>
      </w:r>
    </w:p>
    <w:p w14:paraId="094F51DB" w14:textId="77777777" w:rsidR="009E2623" w:rsidRPr="00D47206" w:rsidRDefault="009E2623" w:rsidP="00F94773">
      <w:pPr>
        <w:numPr>
          <w:ilvl w:val="0"/>
          <w:numId w:val="14"/>
        </w:numPr>
        <w:tabs>
          <w:tab w:val="clear" w:pos="360"/>
          <w:tab w:val="num" w:pos="-180"/>
        </w:tabs>
        <w:bidi w:val="0"/>
        <w:ind w:left="-180" w:hanging="180"/>
        <w:rPr>
          <w:rFonts w:asciiTheme="majorBidi" w:hAnsiTheme="majorBidi" w:cstheme="majorBidi"/>
          <w:b/>
          <w:bCs/>
          <w:lang w:bidi="ar-JO"/>
        </w:rPr>
      </w:pPr>
      <w:r w:rsidRPr="00AC49D9">
        <w:rPr>
          <w:rFonts w:asciiTheme="majorBidi" w:hAnsiTheme="majorBidi" w:cstheme="majorBidi"/>
          <w:b/>
          <w:bCs/>
          <w:lang w:bidi="ar-JO"/>
        </w:rPr>
        <w:t xml:space="preserve">Cognitive </w:t>
      </w:r>
      <w:r w:rsidRPr="00D47206">
        <w:rPr>
          <w:rFonts w:asciiTheme="majorBidi" w:hAnsiTheme="majorBidi" w:cstheme="majorBidi"/>
          <w:b/>
          <w:bCs/>
          <w:lang w:bidi="ar-JO"/>
        </w:rPr>
        <w:t xml:space="preserve">skills (thinking and analysis). </w:t>
      </w:r>
    </w:p>
    <w:p w14:paraId="4303FA6D" w14:textId="481A514D" w:rsidR="00552F5B" w:rsidRDefault="00F04590" w:rsidP="00F04590">
      <w:pPr>
        <w:autoSpaceDE w:val="0"/>
        <w:autoSpaceDN w:val="0"/>
        <w:bidi w:val="0"/>
        <w:adjustRightInd w:val="0"/>
        <w:jc w:val="both"/>
        <w:rPr>
          <w:rFonts w:asciiTheme="majorBidi" w:hAnsiTheme="majorBidi" w:cstheme="majorBidi"/>
          <w:lang w:eastAsia="en-US"/>
        </w:rPr>
      </w:pPr>
      <w:r>
        <w:rPr>
          <w:rFonts w:ascii="CMR12" w:hAnsi="CMR12" w:cs="CMR12"/>
          <w:lang w:eastAsia="en-US"/>
        </w:rPr>
        <w:t xml:space="preserve">The various methods of </w:t>
      </w:r>
      <w:r w:rsidR="00D97A08">
        <w:rPr>
          <w:rFonts w:ascii="CMR12" w:hAnsi="CMR12" w:cs="CMR12"/>
          <w:lang w:eastAsia="en-US"/>
        </w:rPr>
        <w:t>proof</w:t>
      </w:r>
      <w:r>
        <w:rPr>
          <w:rFonts w:ascii="CMR12" w:hAnsi="CMR12" w:cs="CMR12"/>
          <w:lang w:eastAsia="en-US"/>
        </w:rPr>
        <w:t xml:space="preserve"> and ways of thinking that students usually learn in courses on foundations and that they use in various courses are met and practiced in this course in natural contexts that are a beautiful blend of the concrete and the abstract. </w:t>
      </w:r>
    </w:p>
    <w:p w14:paraId="0AAB0676" w14:textId="77777777" w:rsidR="00F2437E" w:rsidRPr="00D47206" w:rsidRDefault="00F2437E" w:rsidP="00F94773">
      <w:pPr>
        <w:pStyle w:val="ListParagraph"/>
        <w:autoSpaceDE w:val="0"/>
        <w:autoSpaceDN w:val="0"/>
        <w:bidi w:val="0"/>
        <w:adjustRightInd w:val="0"/>
        <w:ind w:left="0"/>
        <w:rPr>
          <w:rFonts w:asciiTheme="majorBidi" w:hAnsiTheme="majorBidi" w:cstheme="majorBidi"/>
          <w:lang w:eastAsia="en-US"/>
        </w:rPr>
      </w:pPr>
    </w:p>
    <w:p w14:paraId="5E238EB1" w14:textId="77777777" w:rsidR="009E2623" w:rsidRPr="00D47206" w:rsidRDefault="009E2623" w:rsidP="00F94773">
      <w:pPr>
        <w:numPr>
          <w:ilvl w:val="0"/>
          <w:numId w:val="14"/>
        </w:numPr>
        <w:tabs>
          <w:tab w:val="clear" w:pos="360"/>
          <w:tab w:val="num" w:pos="-180"/>
        </w:tabs>
        <w:bidi w:val="0"/>
        <w:ind w:left="-180" w:hanging="180"/>
        <w:rPr>
          <w:rFonts w:asciiTheme="majorBidi" w:hAnsiTheme="majorBidi" w:cstheme="majorBidi"/>
          <w:b/>
          <w:bCs/>
          <w:lang w:bidi="ar-JO"/>
        </w:rPr>
      </w:pPr>
      <w:r w:rsidRPr="00E13FB7">
        <w:rPr>
          <w:rFonts w:asciiTheme="majorBidi" w:hAnsiTheme="majorBidi" w:cstheme="majorBidi"/>
          <w:b/>
          <w:bCs/>
          <w:lang w:bidi="ar-JO"/>
        </w:rPr>
        <w:t xml:space="preserve">Communication </w:t>
      </w:r>
      <w:r w:rsidRPr="00D47206">
        <w:rPr>
          <w:rFonts w:asciiTheme="majorBidi" w:hAnsiTheme="majorBidi" w:cstheme="majorBidi"/>
          <w:b/>
          <w:bCs/>
          <w:lang w:bidi="ar-JO"/>
        </w:rPr>
        <w:t>skills (personal and academic).</w:t>
      </w:r>
    </w:p>
    <w:p w14:paraId="1526147D" w14:textId="77777777" w:rsidR="00F2437E" w:rsidRPr="00F04590" w:rsidRDefault="00F04590" w:rsidP="00F04590">
      <w:pPr>
        <w:autoSpaceDE w:val="0"/>
        <w:autoSpaceDN w:val="0"/>
        <w:bidi w:val="0"/>
        <w:adjustRightInd w:val="0"/>
        <w:rPr>
          <w:rFonts w:asciiTheme="majorBidi" w:hAnsiTheme="majorBidi" w:cstheme="majorBidi"/>
          <w:b/>
          <w:bCs/>
          <w:lang w:bidi="ar-JO"/>
        </w:rPr>
      </w:pPr>
      <w:r w:rsidRPr="00F04590">
        <w:rPr>
          <w:rFonts w:ascii="CMR12" w:hAnsi="CMR12" w:cs="CMR12"/>
          <w:lang w:eastAsia="en-US"/>
        </w:rPr>
        <w:t>In practicing proofs, students are expected to develop their communication skills.</w:t>
      </w:r>
    </w:p>
    <w:p w14:paraId="70ECC05F" w14:textId="77777777" w:rsidR="00A421D6" w:rsidRDefault="00A421D6" w:rsidP="00F94773">
      <w:pPr>
        <w:bidi w:val="0"/>
        <w:rPr>
          <w:b/>
          <w:bCs/>
          <w:u w:val="single"/>
          <w:lang w:bidi="ar-JO"/>
        </w:rPr>
      </w:pPr>
    </w:p>
    <w:p w14:paraId="459CE8DC" w14:textId="77777777" w:rsidR="005C5070" w:rsidRDefault="005C5070" w:rsidP="005C5070">
      <w:pPr>
        <w:numPr>
          <w:ilvl w:val="0"/>
          <w:numId w:val="14"/>
        </w:numPr>
        <w:tabs>
          <w:tab w:val="clear" w:pos="360"/>
          <w:tab w:val="num" w:pos="-180"/>
        </w:tabs>
        <w:bidi w:val="0"/>
        <w:ind w:left="-180" w:hanging="180"/>
        <w:rPr>
          <w:rFonts w:asciiTheme="majorBidi" w:hAnsiTheme="majorBidi" w:cstheme="majorBidi"/>
          <w:b/>
          <w:bCs/>
          <w:lang w:bidi="ar-JO"/>
        </w:rPr>
      </w:pPr>
      <w:r w:rsidRPr="005C5070">
        <w:rPr>
          <w:rFonts w:asciiTheme="majorBidi" w:hAnsiTheme="majorBidi" w:cstheme="majorBidi"/>
          <w:b/>
          <w:bCs/>
          <w:lang w:bidi="ar-JO"/>
        </w:rPr>
        <w:t>Transferable skills.</w:t>
      </w:r>
    </w:p>
    <w:p w14:paraId="2F9E0C93" w14:textId="77777777" w:rsidR="005C5070" w:rsidRDefault="005C5070" w:rsidP="005C5070">
      <w:pPr>
        <w:bidi w:val="0"/>
        <w:ind w:left="-180"/>
        <w:rPr>
          <w:rFonts w:asciiTheme="majorBidi" w:hAnsiTheme="majorBidi" w:cstheme="majorBidi"/>
          <w:b/>
          <w:bCs/>
          <w:lang w:bidi="ar-JO"/>
        </w:rPr>
      </w:pPr>
    </w:p>
    <w:p w14:paraId="5D553646" w14:textId="77777777" w:rsidR="00F04590" w:rsidRPr="005C5070" w:rsidRDefault="005C5070" w:rsidP="005C5070">
      <w:pPr>
        <w:numPr>
          <w:ilvl w:val="0"/>
          <w:numId w:val="14"/>
        </w:numPr>
        <w:tabs>
          <w:tab w:val="clear" w:pos="360"/>
          <w:tab w:val="num" w:pos="-180"/>
        </w:tabs>
        <w:bidi w:val="0"/>
        <w:ind w:left="-180" w:hanging="180"/>
        <w:rPr>
          <w:rFonts w:asciiTheme="majorBidi" w:hAnsiTheme="majorBidi" w:cstheme="majorBidi"/>
          <w:b/>
          <w:bCs/>
          <w:lang w:bidi="ar-JO"/>
        </w:rPr>
      </w:pPr>
      <w:r w:rsidRPr="005C5070">
        <w:rPr>
          <w:rFonts w:asciiTheme="majorBidi" w:hAnsiTheme="majorBidi" w:cstheme="majorBidi"/>
          <w:b/>
          <w:bCs/>
          <w:lang w:bidi="ar-JO"/>
        </w:rPr>
        <w:t>Psychomotor skills (whenever applicable).</w:t>
      </w:r>
    </w:p>
    <w:p w14:paraId="290FF139" w14:textId="77777777" w:rsidR="005C5070" w:rsidRDefault="005C5070" w:rsidP="00F94773">
      <w:pPr>
        <w:bidi w:val="0"/>
        <w:ind w:left="-540"/>
        <w:rPr>
          <w:b/>
          <w:bCs/>
          <w:u w:val="single"/>
          <w:lang w:bidi="ar-JO"/>
        </w:rPr>
      </w:pPr>
    </w:p>
    <w:p w14:paraId="63A5F0B8" w14:textId="77777777" w:rsidR="002C14CE" w:rsidRDefault="002C14CE" w:rsidP="005C5070">
      <w:pPr>
        <w:bidi w:val="0"/>
        <w:ind w:left="-540"/>
        <w:rPr>
          <w:b/>
          <w:bCs/>
          <w:lang w:bidi="ar-JO"/>
        </w:rPr>
      </w:pPr>
      <w:r w:rsidRPr="00E33BBE">
        <w:rPr>
          <w:b/>
          <w:bCs/>
          <w:u w:val="single"/>
          <w:lang w:bidi="ar-JO"/>
        </w:rPr>
        <w:t>Assessment instruments</w:t>
      </w:r>
    </w:p>
    <w:p w14:paraId="7010BAF4" w14:textId="77777777" w:rsidR="00043C57" w:rsidRDefault="00043C57" w:rsidP="00F94773">
      <w:pPr>
        <w:numPr>
          <w:ilvl w:val="0"/>
          <w:numId w:val="15"/>
        </w:numPr>
        <w:tabs>
          <w:tab w:val="clear" w:pos="1440"/>
        </w:tabs>
        <w:bidi w:val="0"/>
        <w:ind w:left="0"/>
        <w:rPr>
          <w:lang w:bidi="ar-JO"/>
        </w:rPr>
      </w:pPr>
      <w:r>
        <w:rPr>
          <w:lang w:bidi="ar-JO"/>
        </w:rPr>
        <w:t>Exams (First, Second and Final Exams)</w:t>
      </w:r>
    </w:p>
    <w:p w14:paraId="4CE102FF" w14:textId="77777777" w:rsidR="005C5070" w:rsidRDefault="00043C57" w:rsidP="005C5070">
      <w:pPr>
        <w:numPr>
          <w:ilvl w:val="0"/>
          <w:numId w:val="15"/>
        </w:numPr>
        <w:tabs>
          <w:tab w:val="clear" w:pos="1440"/>
        </w:tabs>
        <w:bidi w:val="0"/>
        <w:ind w:left="0"/>
        <w:rPr>
          <w:lang w:bidi="ar-JO"/>
        </w:rPr>
      </w:pPr>
      <w:r>
        <w:rPr>
          <w:lang w:bidi="ar-JO"/>
        </w:rPr>
        <w:t>Quizzes.</w:t>
      </w:r>
    </w:p>
    <w:p w14:paraId="6F3CE140" w14:textId="77777777" w:rsidR="00043C57" w:rsidRDefault="005C5070" w:rsidP="005C5070">
      <w:pPr>
        <w:numPr>
          <w:ilvl w:val="0"/>
          <w:numId w:val="15"/>
        </w:numPr>
        <w:tabs>
          <w:tab w:val="clear" w:pos="1440"/>
        </w:tabs>
        <w:bidi w:val="0"/>
        <w:ind w:left="0"/>
        <w:rPr>
          <w:lang w:bidi="ar-JO"/>
        </w:rPr>
      </w:pPr>
      <w:r w:rsidRPr="005C5070">
        <w:rPr>
          <w:lang w:bidi="ar-JO"/>
        </w:rPr>
        <w:t>Short reports and/or presentations, and/or short research projects</w:t>
      </w:r>
      <w:r>
        <w:rPr>
          <w:lang w:bidi="ar-JO"/>
        </w:rPr>
        <w:t>.</w:t>
      </w:r>
    </w:p>
    <w:p w14:paraId="0D9A54AE" w14:textId="77777777" w:rsidR="002C14CE" w:rsidRDefault="002C14CE" w:rsidP="00F94773">
      <w:pPr>
        <w:numPr>
          <w:ilvl w:val="0"/>
          <w:numId w:val="15"/>
        </w:numPr>
        <w:tabs>
          <w:tab w:val="clear" w:pos="1440"/>
        </w:tabs>
        <w:bidi w:val="0"/>
        <w:ind w:left="0"/>
        <w:rPr>
          <w:lang w:bidi="ar-JO"/>
        </w:rPr>
      </w:pPr>
      <w:r>
        <w:rPr>
          <w:lang w:bidi="ar-JO"/>
        </w:rPr>
        <w:lastRenderedPageBreak/>
        <w:t>Homework</w:t>
      </w:r>
      <w:r w:rsidR="00F5643C">
        <w:rPr>
          <w:lang w:bidi="ar-JO"/>
        </w:rPr>
        <w:t xml:space="preserve"> assignments </w:t>
      </w:r>
    </w:p>
    <w:p w14:paraId="74AF5792" w14:textId="77777777" w:rsidR="00EA3632" w:rsidRDefault="00EA3632" w:rsidP="00EA3632">
      <w:pPr>
        <w:bidi w:val="0"/>
        <w:ind w:left="-540"/>
        <w:rPr>
          <w:b/>
          <w:bCs/>
          <w:lang w:bidi="ar-JO"/>
        </w:rPr>
      </w:pPr>
    </w:p>
    <w:tbl>
      <w:tblPr>
        <w:tblStyle w:val="TableGrid"/>
        <w:tblW w:w="86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600"/>
        <w:gridCol w:w="2880"/>
        <w:gridCol w:w="2160"/>
      </w:tblGrid>
      <w:tr w:rsidR="006D2A17" w:rsidRPr="002B3395" w14:paraId="2356BD73" w14:textId="77777777" w:rsidTr="00F71DB4">
        <w:trPr>
          <w:trHeight w:val="346"/>
          <w:jc w:val="center"/>
        </w:trPr>
        <w:tc>
          <w:tcPr>
            <w:tcW w:w="8640" w:type="dxa"/>
            <w:gridSpan w:val="3"/>
            <w:shd w:val="clear" w:color="auto" w:fill="D9D9D9" w:themeFill="background1" w:themeFillShade="D9"/>
            <w:vAlign w:val="center"/>
          </w:tcPr>
          <w:p w14:paraId="163C535C" w14:textId="77777777" w:rsidR="006D2A17" w:rsidRPr="002B3395" w:rsidRDefault="006D2A17" w:rsidP="00792EB1">
            <w:pPr>
              <w:bidi w:val="0"/>
              <w:jc w:val="center"/>
              <w:rPr>
                <w:b/>
                <w:bCs/>
                <w:lang w:bidi="ar-JO"/>
              </w:rPr>
            </w:pPr>
            <w:r w:rsidRPr="002B3395">
              <w:rPr>
                <w:b/>
                <w:bCs/>
                <w:u w:val="single"/>
                <w:lang w:bidi="ar-JO"/>
              </w:rPr>
              <w:t>Allocation of Marks</w:t>
            </w:r>
          </w:p>
        </w:tc>
      </w:tr>
      <w:tr w:rsidR="006D2A17" w:rsidRPr="002B3395" w14:paraId="2A00884D" w14:textId="77777777" w:rsidTr="00D97A08">
        <w:trPr>
          <w:trHeight w:val="346"/>
          <w:jc w:val="center"/>
        </w:trPr>
        <w:tc>
          <w:tcPr>
            <w:tcW w:w="3600" w:type="dxa"/>
            <w:shd w:val="clear" w:color="auto" w:fill="D9D9D9" w:themeFill="background1" w:themeFillShade="D9"/>
            <w:vAlign w:val="center"/>
          </w:tcPr>
          <w:p w14:paraId="51AEB420" w14:textId="77777777" w:rsidR="006D2A17" w:rsidRPr="002B3395" w:rsidRDefault="006D2A17" w:rsidP="00792EB1">
            <w:pPr>
              <w:bidi w:val="0"/>
              <w:jc w:val="center"/>
              <w:rPr>
                <w:b/>
                <w:bCs/>
                <w:lang w:bidi="ar-JO"/>
              </w:rPr>
            </w:pPr>
            <w:r w:rsidRPr="002B3395">
              <w:rPr>
                <w:b/>
                <w:bCs/>
              </w:rPr>
              <w:t>Assessment Instruments</w:t>
            </w:r>
          </w:p>
        </w:tc>
        <w:tc>
          <w:tcPr>
            <w:tcW w:w="2880" w:type="dxa"/>
            <w:shd w:val="clear" w:color="auto" w:fill="D9D9D9" w:themeFill="background1" w:themeFillShade="D9"/>
            <w:vAlign w:val="center"/>
          </w:tcPr>
          <w:p w14:paraId="3641172D" w14:textId="77777777" w:rsidR="006D2A17" w:rsidRPr="002B3395" w:rsidRDefault="006D2A17" w:rsidP="00792EB1">
            <w:pPr>
              <w:bidi w:val="0"/>
              <w:jc w:val="center"/>
              <w:rPr>
                <w:b/>
                <w:bCs/>
                <w:lang w:bidi="ar-JO"/>
              </w:rPr>
            </w:pPr>
            <w:r w:rsidRPr="002B3395">
              <w:rPr>
                <w:rFonts w:ascii="CMBX10" w:hAnsi="CMBX10" w:cs="CMBX10"/>
                <w:b/>
                <w:bCs/>
                <w:sz w:val="22"/>
                <w:szCs w:val="22"/>
                <w:lang w:eastAsia="en-US"/>
              </w:rPr>
              <w:t>Expected Time</w:t>
            </w:r>
          </w:p>
        </w:tc>
        <w:tc>
          <w:tcPr>
            <w:tcW w:w="2160" w:type="dxa"/>
            <w:shd w:val="clear" w:color="auto" w:fill="D9D9D9" w:themeFill="background1" w:themeFillShade="D9"/>
            <w:vAlign w:val="center"/>
          </w:tcPr>
          <w:p w14:paraId="7A22F43C" w14:textId="77777777" w:rsidR="006D2A17" w:rsidRPr="002B3395" w:rsidRDefault="006D2A17" w:rsidP="00792EB1">
            <w:pPr>
              <w:bidi w:val="0"/>
              <w:jc w:val="center"/>
              <w:rPr>
                <w:b/>
                <w:bCs/>
                <w:lang w:bidi="ar-JO"/>
              </w:rPr>
            </w:pPr>
            <w:r w:rsidRPr="002B3395">
              <w:rPr>
                <w:b/>
                <w:bCs/>
                <w:lang w:bidi="ar-JO"/>
              </w:rPr>
              <w:t>Mark</w:t>
            </w:r>
          </w:p>
        </w:tc>
      </w:tr>
      <w:tr w:rsidR="006D2A17" w:rsidRPr="002B3395" w14:paraId="0A8BC0E1" w14:textId="77777777" w:rsidTr="00D97A08">
        <w:trPr>
          <w:trHeight w:val="346"/>
          <w:jc w:val="center"/>
        </w:trPr>
        <w:tc>
          <w:tcPr>
            <w:tcW w:w="3600" w:type="dxa"/>
            <w:vAlign w:val="center"/>
          </w:tcPr>
          <w:p w14:paraId="7179B807" w14:textId="4D5FE880" w:rsidR="006D2A17" w:rsidRPr="002B3395" w:rsidRDefault="006D2A17" w:rsidP="00792EB1">
            <w:pPr>
              <w:bidi w:val="0"/>
              <w:rPr>
                <w:b/>
                <w:bCs/>
                <w:lang w:bidi="ar-JO"/>
              </w:rPr>
            </w:pPr>
            <w:r w:rsidRPr="005C5070">
              <w:rPr>
                <w:lang w:bidi="ar-JO"/>
              </w:rPr>
              <w:t>Reports, research projects, quizzes, homework,</w:t>
            </w:r>
            <w:r>
              <w:rPr>
                <w:lang w:bidi="ar-JO"/>
              </w:rPr>
              <w:t xml:space="preserve"> </w:t>
            </w:r>
            <w:r w:rsidR="000A3DDD">
              <w:rPr>
                <w:lang w:bidi="ar-JO"/>
              </w:rPr>
              <w:t xml:space="preserve">and </w:t>
            </w:r>
            <w:r w:rsidRPr="005C5070">
              <w:rPr>
                <w:lang w:bidi="ar-JO"/>
              </w:rPr>
              <w:t>projects</w:t>
            </w:r>
            <w:r>
              <w:rPr>
                <w:lang w:bidi="ar-JO"/>
              </w:rPr>
              <w:t>.</w:t>
            </w:r>
          </w:p>
        </w:tc>
        <w:tc>
          <w:tcPr>
            <w:tcW w:w="2880" w:type="dxa"/>
            <w:vAlign w:val="center"/>
          </w:tcPr>
          <w:p w14:paraId="6595DE60" w14:textId="77777777" w:rsidR="006D2A17" w:rsidRPr="00806402" w:rsidRDefault="006D2A17" w:rsidP="00792EB1">
            <w:pPr>
              <w:bidi w:val="0"/>
              <w:jc w:val="center"/>
              <w:rPr>
                <w:lang w:bidi="ar-JO"/>
              </w:rPr>
            </w:pPr>
            <w:r>
              <w:rPr>
                <w:lang w:bidi="ar-JO"/>
              </w:rPr>
              <w:t>5</w:t>
            </w:r>
            <w:r w:rsidRPr="00806402">
              <w:rPr>
                <w:lang w:bidi="ar-JO"/>
              </w:rPr>
              <w:t xml:space="preserve"> at least</w:t>
            </w:r>
          </w:p>
        </w:tc>
        <w:tc>
          <w:tcPr>
            <w:tcW w:w="2160" w:type="dxa"/>
            <w:vAlign w:val="center"/>
          </w:tcPr>
          <w:p w14:paraId="4180F034" w14:textId="7C4C3A24" w:rsidR="006D2A17" w:rsidRPr="002B3395" w:rsidRDefault="000A3DDD" w:rsidP="00792EB1">
            <w:pPr>
              <w:bidi w:val="0"/>
              <w:jc w:val="center"/>
              <w:rPr>
                <w:b/>
                <w:bCs/>
                <w:lang w:bidi="ar-JO"/>
              </w:rPr>
            </w:pPr>
            <w:r>
              <w:rPr>
                <w:b/>
                <w:bCs/>
                <w:lang w:bidi="ar-JO"/>
              </w:rPr>
              <w:t>20 – 3</w:t>
            </w:r>
            <w:r w:rsidR="006D2A17">
              <w:rPr>
                <w:b/>
                <w:bCs/>
                <w:lang w:bidi="ar-JO"/>
              </w:rPr>
              <w:t>0%</w:t>
            </w:r>
          </w:p>
        </w:tc>
      </w:tr>
      <w:tr w:rsidR="00D97A08" w:rsidRPr="002B3395" w14:paraId="1F754796" w14:textId="77777777" w:rsidTr="00D97A08">
        <w:trPr>
          <w:trHeight w:val="346"/>
          <w:jc w:val="center"/>
        </w:trPr>
        <w:tc>
          <w:tcPr>
            <w:tcW w:w="3600" w:type="dxa"/>
            <w:vAlign w:val="center"/>
          </w:tcPr>
          <w:p w14:paraId="2E731DE1" w14:textId="77777777" w:rsidR="00D97A08" w:rsidRPr="002B3395" w:rsidRDefault="00D97A08" w:rsidP="00D97A08">
            <w:pPr>
              <w:bidi w:val="0"/>
              <w:rPr>
                <w:b/>
                <w:bCs/>
                <w:lang w:bidi="ar-JO"/>
              </w:rPr>
            </w:pPr>
            <w:r>
              <w:rPr>
                <w:lang w:bidi="ar-JO"/>
              </w:rPr>
              <w:t>Midterm</w:t>
            </w:r>
            <w:r w:rsidRPr="002C14CE">
              <w:rPr>
                <w:lang w:bidi="ar-JO"/>
              </w:rPr>
              <w:t xml:space="preserve"> examination</w:t>
            </w:r>
          </w:p>
        </w:tc>
        <w:tc>
          <w:tcPr>
            <w:tcW w:w="2880" w:type="dxa"/>
            <w:vAlign w:val="center"/>
          </w:tcPr>
          <w:p w14:paraId="114E05AD" w14:textId="64A2F2F3" w:rsidR="00D97A08" w:rsidRPr="00806402" w:rsidRDefault="00D97A08" w:rsidP="00D97A08">
            <w:pPr>
              <w:bidi w:val="0"/>
              <w:jc w:val="center"/>
              <w:rPr>
                <w:lang w:bidi="ar-JO"/>
              </w:rPr>
            </w:pPr>
            <w:r>
              <w:rPr>
                <w:lang w:bidi="ar-JO"/>
              </w:rPr>
              <w:t>04/12/2022 – 15/12/2022</w:t>
            </w:r>
          </w:p>
        </w:tc>
        <w:tc>
          <w:tcPr>
            <w:tcW w:w="2160" w:type="dxa"/>
            <w:vAlign w:val="center"/>
          </w:tcPr>
          <w:p w14:paraId="793C7584" w14:textId="77777777" w:rsidR="00D97A08" w:rsidRPr="002B3395" w:rsidRDefault="00D97A08" w:rsidP="00D97A08">
            <w:pPr>
              <w:bidi w:val="0"/>
              <w:jc w:val="center"/>
              <w:rPr>
                <w:b/>
                <w:bCs/>
                <w:lang w:bidi="ar-JO"/>
              </w:rPr>
            </w:pPr>
            <w:r>
              <w:rPr>
                <w:b/>
                <w:bCs/>
                <w:lang w:bidi="ar-JO"/>
              </w:rPr>
              <w:t>30%</w:t>
            </w:r>
          </w:p>
        </w:tc>
      </w:tr>
      <w:tr w:rsidR="00D97A08" w:rsidRPr="002B3395" w14:paraId="73F0D5D3" w14:textId="77777777" w:rsidTr="00D97A08">
        <w:trPr>
          <w:trHeight w:val="346"/>
          <w:jc w:val="center"/>
        </w:trPr>
        <w:tc>
          <w:tcPr>
            <w:tcW w:w="3600" w:type="dxa"/>
            <w:vAlign w:val="center"/>
          </w:tcPr>
          <w:p w14:paraId="7147F811" w14:textId="77777777" w:rsidR="00D97A08" w:rsidRPr="002B3395" w:rsidRDefault="00D97A08" w:rsidP="00D97A08">
            <w:pPr>
              <w:bidi w:val="0"/>
              <w:rPr>
                <w:b/>
                <w:bCs/>
                <w:lang w:bidi="ar-JO"/>
              </w:rPr>
            </w:pPr>
            <w:r w:rsidRPr="002C14CE">
              <w:rPr>
                <w:lang w:bidi="ar-JO"/>
              </w:rPr>
              <w:t>Final examination</w:t>
            </w:r>
          </w:p>
        </w:tc>
        <w:tc>
          <w:tcPr>
            <w:tcW w:w="2880" w:type="dxa"/>
            <w:vAlign w:val="center"/>
          </w:tcPr>
          <w:p w14:paraId="71049551" w14:textId="3A0F7459" w:rsidR="00D97A08" w:rsidRPr="00806402" w:rsidRDefault="00D97A08" w:rsidP="00D97A08">
            <w:pPr>
              <w:bidi w:val="0"/>
              <w:jc w:val="center"/>
              <w:rPr>
                <w:lang w:bidi="ar-JO"/>
              </w:rPr>
            </w:pPr>
            <w:r>
              <w:rPr>
                <w:lang w:bidi="ar-JO"/>
              </w:rPr>
              <w:t>05</w:t>
            </w:r>
            <w:r w:rsidRPr="00806402">
              <w:rPr>
                <w:lang w:bidi="ar-JO"/>
              </w:rPr>
              <w:t>/</w:t>
            </w:r>
            <w:r>
              <w:rPr>
                <w:lang w:bidi="ar-JO"/>
              </w:rPr>
              <w:t>02</w:t>
            </w:r>
            <w:r w:rsidRPr="00806402">
              <w:rPr>
                <w:lang w:bidi="ar-JO"/>
              </w:rPr>
              <w:t>/20</w:t>
            </w:r>
            <w:r>
              <w:rPr>
                <w:lang w:bidi="ar-JO"/>
              </w:rPr>
              <w:t>23</w:t>
            </w:r>
            <w:r w:rsidRPr="00806402">
              <w:rPr>
                <w:lang w:bidi="ar-JO"/>
              </w:rPr>
              <w:t xml:space="preserve"> - </w:t>
            </w:r>
            <w:r>
              <w:rPr>
                <w:lang w:bidi="ar-JO"/>
              </w:rPr>
              <w:t>13</w:t>
            </w:r>
            <w:r w:rsidRPr="00806402">
              <w:rPr>
                <w:lang w:bidi="ar-JO"/>
              </w:rPr>
              <w:t>/</w:t>
            </w:r>
            <w:r>
              <w:rPr>
                <w:lang w:bidi="ar-JO"/>
              </w:rPr>
              <w:t>02</w:t>
            </w:r>
            <w:r w:rsidRPr="00806402">
              <w:rPr>
                <w:lang w:bidi="ar-JO"/>
              </w:rPr>
              <w:t>/20</w:t>
            </w:r>
            <w:r>
              <w:rPr>
                <w:lang w:bidi="ar-JO"/>
              </w:rPr>
              <w:t>23</w:t>
            </w:r>
          </w:p>
        </w:tc>
        <w:tc>
          <w:tcPr>
            <w:tcW w:w="2160" w:type="dxa"/>
            <w:vAlign w:val="center"/>
          </w:tcPr>
          <w:p w14:paraId="57E1290E" w14:textId="2BD64182" w:rsidR="00D97A08" w:rsidRPr="002B3395" w:rsidRDefault="00D97A08" w:rsidP="00D97A08">
            <w:pPr>
              <w:bidi w:val="0"/>
              <w:jc w:val="center"/>
              <w:rPr>
                <w:b/>
                <w:bCs/>
                <w:lang w:bidi="ar-JO"/>
              </w:rPr>
            </w:pPr>
            <w:r>
              <w:rPr>
                <w:b/>
                <w:bCs/>
                <w:lang w:bidi="ar-JO"/>
              </w:rPr>
              <w:t>40 – 50%</w:t>
            </w:r>
          </w:p>
        </w:tc>
      </w:tr>
      <w:tr w:rsidR="006D2A17" w:rsidRPr="002B3395" w14:paraId="7DED1781" w14:textId="77777777" w:rsidTr="00D97A08">
        <w:trPr>
          <w:trHeight w:val="346"/>
          <w:jc w:val="center"/>
        </w:trPr>
        <w:tc>
          <w:tcPr>
            <w:tcW w:w="3600" w:type="dxa"/>
            <w:vAlign w:val="center"/>
          </w:tcPr>
          <w:p w14:paraId="7947F463" w14:textId="77777777" w:rsidR="006D2A17" w:rsidRPr="002B3395" w:rsidRDefault="006D2A17" w:rsidP="00792EB1">
            <w:pPr>
              <w:bidi w:val="0"/>
              <w:rPr>
                <w:b/>
                <w:bCs/>
                <w:lang w:bidi="ar-JO"/>
              </w:rPr>
            </w:pPr>
            <w:r w:rsidRPr="002C14CE">
              <w:t>T</w:t>
            </w:r>
            <w:r>
              <w:t>otal</w:t>
            </w:r>
          </w:p>
        </w:tc>
        <w:tc>
          <w:tcPr>
            <w:tcW w:w="2880" w:type="dxa"/>
            <w:vAlign w:val="center"/>
          </w:tcPr>
          <w:p w14:paraId="58777A2A" w14:textId="77777777" w:rsidR="006D2A17" w:rsidRPr="00806402" w:rsidRDefault="006D2A17" w:rsidP="00792EB1">
            <w:pPr>
              <w:bidi w:val="0"/>
              <w:jc w:val="center"/>
              <w:rPr>
                <w:lang w:bidi="ar-JO"/>
              </w:rPr>
            </w:pPr>
          </w:p>
        </w:tc>
        <w:tc>
          <w:tcPr>
            <w:tcW w:w="2160" w:type="dxa"/>
            <w:vAlign w:val="center"/>
          </w:tcPr>
          <w:p w14:paraId="7A96955D" w14:textId="77777777" w:rsidR="006D2A17" w:rsidRPr="002B3395" w:rsidRDefault="006D2A17" w:rsidP="00792EB1">
            <w:pPr>
              <w:bidi w:val="0"/>
              <w:jc w:val="center"/>
              <w:rPr>
                <w:b/>
                <w:bCs/>
                <w:lang w:bidi="ar-JO"/>
              </w:rPr>
            </w:pPr>
            <w:r>
              <w:rPr>
                <w:b/>
                <w:bCs/>
                <w:lang w:bidi="ar-JO"/>
              </w:rPr>
              <w:t>100%</w:t>
            </w:r>
          </w:p>
        </w:tc>
      </w:tr>
    </w:tbl>
    <w:p w14:paraId="4913C368" w14:textId="77777777" w:rsidR="006D2A17" w:rsidRDefault="006D2A17" w:rsidP="006D2A17">
      <w:pPr>
        <w:bidi w:val="0"/>
        <w:ind w:left="-360"/>
        <w:rPr>
          <w:b/>
          <w:bCs/>
          <w:lang w:bidi="ar-JO"/>
        </w:rPr>
      </w:pPr>
    </w:p>
    <w:p w14:paraId="0C029142" w14:textId="257BDF5E" w:rsidR="009E2623" w:rsidRDefault="009E2623" w:rsidP="00F94773">
      <w:pPr>
        <w:bidi w:val="0"/>
        <w:ind w:left="-360"/>
        <w:rPr>
          <w:b/>
          <w:bCs/>
          <w:u w:val="single"/>
          <w:lang w:bidi="ar-JO"/>
        </w:rPr>
      </w:pPr>
      <w:r w:rsidRPr="00982628">
        <w:rPr>
          <w:b/>
          <w:bCs/>
          <w:u w:val="single"/>
          <w:lang w:bidi="ar-JO"/>
        </w:rPr>
        <w:t>Course</w:t>
      </w:r>
      <w:r w:rsidRPr="00DA5EFA">
        <w:rPr>
          <w:b/>
          <w:bCs/>
          <w:u w:val="single"/>
          <w:lang w:bidi="ar-JO"/>
        </w:rPr>
        <w:t>/ academic calendar</w:t>
      </w:r>
    </w:p>
    <w:p w14:paraId="598B45A6" w14:textId="77777777" w:rsidR="009E2623" w:rsidRPr="00696665" w:rsidRDefault="009E2623" w:rsidP="00F94773">
      <w:pPr>
        <w:bidi w:val="0"/>
        <w:rPr>
          <w:b/>
          <w:bCs/>
          <w:sz w:val="6"/>
          <w:szCs w:val="6"/>
          <w:lang w:bidi="ar-JO"/>
        </w:rPr>
      </w:pPr>
    </w:p>
    <w:tbl>
      <w:tblPr>
        <w:tblStyle w:val="TableGrid"/>
        <w:tblW w:w="8640" w:type="dxa"/>
        <w:jc w:val="center"/>
        <w:tblLayout w:type="fixed"/>
        <w:tblLook w:val="01E0" w:firstRow="1" w:lastRow="1" w:firstColumn="1" w:lastColumn="1" w:noHBand="0" w:noVBand="0"/>
      </w:tblPr>
      <w:tblGrid>
        <w:gridCol w:w="1152"/>
        <w:gridCol w:w="7488"/>
      </w:tblGrid>
      <w:tr w:rsidR="00EE2B14" w:rsidRPr="006D2A17" w14:paraId="73C1351B" w14:textId="77777777" w:rsidTr="00F71DB4">
        <w:trPr>
          <w:trHeight w:val="346"/>
          <w:jc w:val="center"/>
        </w:trPr>
        <w:tc>
          <w:tcPr>
            <w:tcW w:w="1152" w:type="dxa"/>
            <w:shd w:val="clear" w:color="auto" w:fill="CCCCCC"/>
            <w:vAlign w:val="center"/>
          </w:tcPr>
          <w:p w14:paraId="4EFBE5BE" w14:textId="77777777" w:rsidR="008C32B9" w:rsidRPr="006D2A17" w:rsidRDefault="008C32B9" w:rsidP="00BC311E">
            <w:pPr>
              <w:bidi w:val="0"/>
              <w:jc w:val="center"/>
              <w:rPr>
                <w:rFonts w:asciiTheme="majorBidi" w:hAnsiTheme="majorBidi" w:cstheme="majorBidi"/>
                <w:b/>
                <w:bCs/>
                <w:lang w:bidi="ar-JO"/>
              </w:rPr>
            </w:pPr>
            <w:r w:rsidRPr="006D2A17">
              <w:rPr>
                <w:rFonts w:asciiTheme="majorBidi" w:hAnsiTheme="majorBidi" w:cstheme="majorBidi"/>
                <w:b/>
                <w:bCs/>
                <w:lang w:bidi="ar-JO"/>
              </w:rPr>
              <w:t>week</w:t>
            </w:r>
          </w:p>
        </w:tc>
        <w:tc>
          <w:tcPr>
            <w:tcW w:w="7488" w:type="dxa"/>
            <w:shd w:val="clear" w:color="auto" w:fill="CCCCCC"/>
            <w:vAlign w:val="center"/>
          </w:tcPr>
          <w:p w14:paraId="30A98E34" w14:textId="77777777" w:rsidR="008C32B9" w:rsidRPr="006D2A17" w:rsidRDefault="008C32B9" w:rsidP="00853EAE">
            <w:pPr>
              <w:bidi w:val="0"/>
              <w:rPr>
                <w:rFonts w:asciiTheme="majorBidi" w:hAnsiTheme="majorBidi" w:cstheme="majorBidi"/>
                <w:b/>
                <w:bCs/>
                <w:lang w:bidi="ar-JO"/>
              </w:rPr>
            </w:pPr>
            <w:r w:rsidRPr="006D2A17">
              <w:rPr>
                <w:rFonts w:asciiTheme="majorBidi" w:hAnsiTheme="majorBidi" w:cstheme="majorBidi"/>
                <w:b/>
                <w:bCs/>
                <w:lang w:bidi="ar-JO"/>
              </w:rPr>
              <w:t>Basic and support material to be covered</w:t>
            </w:r>
          </w:p>
        </w:tc>
      </w:tr>
      <w:tr w:rsidR="00EE2B14" w:rsidRPr="006D2A17" w14:paraId="439DD9EA" w14:textId="77777777" w:rsidTr="00F71DB4">
        <w:trPr>
          <w:trHeight w:val="346"/>
          <w:jc w:val="center"/>
        </w:trPr>
        <w:tc>
          <w:tcPr>
            <w:tcW w:w="1152" w:type="dxa"/>
            <w:vAlign w:val="center"/>
          </w:tcPr>
          <w:p w14:paraId="561F534E" w14:textId="77777777" w:rsidR="008C32B9" w:rsidRPr="006D2A17" w:rsidRDefault="008C32B9" w:rsidP="00BC311E">
            <w:pPr>
              <w:bidi w:val="0"/>
              <w:jc w:val="center"/>
              <w:rPr>
                <w:rFonts w:asciiTheme="majorBidi" w:hAnsiTheme="majorBidi" w:cstheme="majorBidi"/>
                <w:b/>
                <w:bCs/>
                <w:lang w:bidi="ar-JO"/>
              </w:rPr>
            </w:pPr>
            <w:r w:rsidRPr="006D2A17">
              <w:rPr>
                <w:rFonts w:asciiTheme="majorBidi" w:hAnsiTheme="majorBidi" w:cstheme="majorBidi"/>
                <w:b/>
                <w:bCs/>
                <w:lang w:bidi="ar-JO"/>
              </w:rPr>
              <w:t>(1)</w:t>
            </w:r>
          </w:p>
        </w:tc>
        <w:tc>
          <w:tcPr>
            <w:tcW w:w="7488" w:type="dxa"/>
            <w:vAlign w:val="center"/>
          </w:tcPr>
          <w:p w14:paraId="0ACBB2FA" w14:textId="77777777" w:rsidR="008C32B9" w:rsidRPr="006D2A17" w:rsidRDefault="008610A9" w:rsidP="00853EAE">
            <w:pPr>
              <w:autoSpaceDE w:val="0"/>
              <w:autoSpaceDN w:val="0"/>
              <w:bidi w:val="0"/>
              <w:adjustRightInd w:val="0"/>
              <w:rPr>
                <w:rFonts w:asciiTheme="majorBidi" w:hAnsiTheme="majorBidi" w:cstheme="majorBidi"/>
                <w:b/>
                <w:bCs/>
                <w:lang w:bidi="ar-JO"/>
              </w:rPr>
            </w:pPr>
            <w:r w:rsidRPr="006D2A17">
              <w:rPr>
                <w:rFonts w:asciiTheme="majorBidi" w:hAnsiTheme="majorBidi" w:cstheme="majorBidi"/>
                <w:lang w:eastAsia="en-US"/>
              </w:rPr>
              <w:t>Mathematics Before Euclid</w:t>
            </w:r>
          </w:p>
        </w:tc>
      </w:tr>
      <w:tr w:rsidR="00EE2B14" w:rsidRPr="006D2A17" w14:paraId="781D404A" w14:textId="77777777" w:rsidTr="00F71DB4">
        <w:trPr>
          <w:trHeight w:val="346"/>
          <w:jc w:val="center"/>
        </w:trPr>
        <w:tc>
          <w:tcPr>
            <w:tcW w:w="1152" w:type="dxa"/>
            <w:vAlign w:val="center"/>
          </w:tcPr>
          <w:p w14:paraId="19BDCF96" w14:textId="77777777" w:rsidR="008C32B9" w:rsidRPr="006D2A17" w:rsidRDefault="008C32B9" w:rsidP="00BC311E">
            <w:pPr>
              <w:bidi w:val="0"/>
              <w:jc w:val="center"/>
              <w:rPr>
                <w:rFonts w:asciiTheme="majorBidi" w:hAnsiTheme="majorBidi" w:cstheme="majorBidi"/>
                <w:b/>
                <w:bCs/>
                <w:lang w:bidi="ar-JO"/>
              </w:rPr>
            </w:pPr>
            <w:r w:rsidRPr="006D2A17">
              <w:rPr>
                <w:rFonts w:asciiTheme="majorBidi" w:hAnsiTheme="majorBidi" w:cstheme="majorBidi"/>
                <w:b/>
                <w:bCs/>
                <w:lang w:bidi="ar-JO"/>
              </w:rPr>
              <w:t>(2)</w:t>
            </w:r>
          </w:p>
        </w:tc>
        <w:tc>
          <w:tcPr>
            <w:tcW w:w="7488" w:type="dxa"/>
            <w:vAlign w:val="center"/>
          </w:tcPr>
          <w:p w14:paraId="21D15E59" w14:textId="77777777" w:rsidR="008C32B9" w:rsidRPr="006D2A17" w:rsidRDefault="008610A9" w:rsidP="00853EAE">
            <w:pPr>
              <w:autoSpaceDE w:val="0"/>
              <w:autoSpaceDN w:val="0"/>
              <w:bidi w:val="0"/>
              <w:adjustRightInd w:val="0"/>
              <w:rPr>
                <w:rFonts w:asciiTheme="majorBidi" w:hAnsiTheme="majorBidi" w:cstheme="majorBidi"/>
                <w:b/>
                <w:bCs/>
                <w:lang w:bidi="ar-JO"/>
              </w:rPr>
            </w:pPr>
            <w:r w:rsidRPr="006D2A17">
              <w:rPr>
                <w:rFonts w:asciiTheme="majorBidi" w:hAnsiTheme="majorBidi" w:cstheme="majorBidi"/>
                <w:lang w:eastAsia="en-US"/>
              </w:rPr>
              <w:t>Euclid's Proof of the Pythagorean Theorems, and</w:t>
            </w:r>
            <w:r w:rsidR="007B69DA" w:rsidRPr="006D2A17">
              <w:rPr>
                <w:rFonts w:asciiTheme="majorBidi" w:hAnsiTheme="majorBidi" w:cstheme="majorBidi"/>
                <w:lang w:eastAsia="en-US"/>
              </w:rPr>
              <w:t xml:space="preserve"> </w:t>
            </w:r>
            <w:r w:rsidRPr="006D2A17">
              <w:rPr>
                <w:rFonts w:asciiTheme="majorBidi" w:hAnsiTheme="majorBidi" w:cstheme="majorBidi"/>
                <w:lang w:eastAsia="en-US"/>
              </w:rPr>
              <w:t xml:space="preserve">Content and Axiomatic Structure of Euclid's </w:t>
            </w:r>
            <w:r w:rsidRPr="006D2A17">
              <w:rPr>
                <w:rFonts w:asciiTheme="majorBidi" w:hAnsiTheme="majorBidi" w:cstheme="majorBidi"/>
                <w:i/>
                <w:iCs/>
                <w:lang w:eastAsia="en-US"/>
              </w:rPr>
              <w:t>Elements</w:t>
            </w:r>
          </w:p>
        </w:tc>
      </w:tr>
      <w:tr w:rsidR="00EE2B14" w:rsidRPr="006D2A17" w14:paraId="6D508EFE" w14:textId="77777777" w:rsidTr="00F71DB4">
        <w:trPr>
          <w:trHeight w:val="346"/>
          <w:jc w:val="center"/>
        </w:trPr>
        <w:tc>
          <w:tcPr>
            <w:tcW w:w="1152" w:type="dxa"/>
            <w:vAlign w:val="center"/>
          </w:tcPr>
          <w:p w14:paraId="15384D6C" w14:textId="77777777" w:rsidR="008C32B9" w:rsidRPr="006D2A17" w:rsidRDefault="008C32B9" w:rsidP="00BC311E">
            <w:pPr>
              <w:bidi w:val="0"/>
              <w:jc w:val="center"/>
              <w:rPr>
                <w:rFonts w:asciiTheme="majorBidi" w:hAnsiTheme="majorBidi" w:cstheme="majorBidi"/>
                <w:b/>
                <w:bCs/>
                <w:lang w:bidi="ar-JO"/>
              </w:rPr>
            </w:pPr>
            <w:r w:rsidRPr="006D2A17">
              <w:rPr>
                <w:rFonts w:asciiTheme="majorBidi" w:hAnsiTheme="majorBidi" w:cstheme="majorBidi"/>
                <w:b/>
                <w:bCs/>
                <w:lang w:bidi="ar-JO"/>
              </w:rPr>
              <w:t>(3)</w:t>
            </w:r>
          </w:p>
        </w:tc>
        <w:tc>
          <w:tcPr>
            <w:tcW w:w="7488" w:type="dxa"/>
            <w:vAlign w:val="center"/>
          </w:tcPr>
          <w:p w14:paraId="2BFEE980" w14:textId="77777777" w:rsidR="008C32B9" w:rsidRPr="006D2A17" w:rsidRDefault="008610A9" w:rsidP="00853EAE">
            <w:pPr>
              <w:autoSpaceDE w:val="0"/>
              <w:autoSpaceDN w:val="0"/>
              <w:bidi w:val="0"/>
              <w:adjustRightInd w:val="0"/>
              <w:rPr>
                <w:rFonts w:asciiTheme="majorBidi" w:hAnsiTheme="majorBidi" w:cstheme="majorBidi"/>
                <w:b/>
                <w:bCs/>
                <w:lang w:bidi="ar-JO"/>
              </w:rPr>
            </w:pPr>
            <w:r w:rsidRPr="006D2A17">
              <w:rPr>
                <w:rFonts w:asciiTheme="majorBidi" w:hAnsiTheme="majorBidi" w:cstheme="majorBidi"/>
                <w:lang w:eastAsia="en-US"/>
              </w:rPr>
              <w:t>Euclid's Book I (a): The Neutral Theorems</w:t>
            </w:r>
          </w:p>
        </w:tc>
      </w:tr>
      <w:tr w:rsidR="00EE2B14" w:rsidRPr="006D2A17" w14:paraId="3B29940D" w14:textId="77777777" w:rsidTr="00F71DB4">
        <w:trPr>
          <w:trHeight w:val="346"/>
          <w:jc w:val="center"/>
        </w:trPr>
        <w:tc>
          <w:tcPr>
            <w:tcW w:w="1152" w:type="dxa"/>
            <w:vAlign w:val="center"/>
          </w:tcPr>
          <w:p w14:paraId="468A88A7" w14:textId="77777777" w:rsidR="008C32B9" w:rsidRPr="006D2A17" w:rsidRDefault="008C32B9" w:rsidP="00BC311E">
            <w:pPr>
              <w:bidi w:val="0"/>
              <w:jc w:val="center"/>
              <w:rPr>
                <w:rFonts w:asciiTheme="majorBidi" w:hAnsiTheme="majorBidi" w:cstheme="majorBidi"/>
                <w:b/>
                <w:bCs/>
                <w:lang w:bidi="ar-JO"/>
              </w:rPr>
            </w:pPr>
            <w:r w:rsidRPr="006D2A17">
              <w:rPr>
                <w:rFonts w:asciiTheme="majorBidi" w:hAnsiTheme="majorBidi" w:cstheme="majorBidi"/>
                <w:b/>
                <w:bCs/>
                <w:lang w:bidi="ar-JO"/>
              </w:rPr>
              <w:t>(4)</w:t>
            </w:r>
          </w:p>
        </w:tc>
        <w:tc>
          <w:tcPr>
            <w:tcW w:w="7488" w:type="dxa"/>
            <w:vAlign w:val="center"/>
          </w:tcPr>
          <w:p w14:paraId="4BA95B8A" w14:textId="77777777" w:rsidR="008C32B9" w:rsidRPr="006D2A17" w:rsidRDefault="008610A9" w:rsidP="00853EAE">
            <w:pPr>
              <w:bidi w:val="0"/>
              <w:rPr>
                <w:rFonts w:asciiTheme="majorBidi" w:hAnsiTheme="majorBidi" w:cstheme="majorBidi"/>
                <w:b/>
                <w:bCs/>
                <w:lang w:bidi="ar-JO"/>
              </w:rPr>
            </w:pPr>
            <w:r w:rsidRPr="006D2A17">
              <w:rPr>
                <w:rFonts w:asciiTheme="majorBidi" w:hAnsiTheme="majorBidi" w:cstheme="majorBidi"/>
                <w:lang w:eastAsia="en-US"/>
              </w:rPr>
              <w:t>Euclid's Book I (b): The Non-Neutral Theorems</w:t>
            </w:r>
          </w:p>
        </w:tc>
      </w:tr>
      <w:tr w:rsidR="00EE2B14" w:rsidRPr="006D2A17" w14:paraId="168A7E8F" w14:textId="77777777" w:rsidTr="00F71DB4">
        <w:trPr>
          <w:trHeight w:val="346"/>
          <w:jc w:val="center"/>
        </w:trPr>
        <w:tc>
          <w:tcPr>
            <w:tcW w:w="1152" w:type="dxa"/>
            <w:vAlign w:val="center"/>
          </w:tcPr>
          <w:p w14:paraId="4521852C" w14:textId="4603AFF6" w:rsidR="008C32B9" w:rsidRPr="006D2A17" w:rsidRDefault="008C32B9" w:rsidP="00BC311E">
            <w:pPr>
              <w:bidi w:val="0"/>
              <w:jc w:val="center"/>
              <w:rPr>
                <w:rFonts w:asciiTheme="majorBidi" w:hAnsiTheme="majorBidi" w:cstheme="majorBidi"/>
                <w:b/>
                <w:bCs/>
                <w:lang w:bidi="ar-JO"/>
              </w:rPr>
            </w:pPr>
            <w:r w:rsidRPr="006D2A17">
              <w:rPr>
                <w:rFonts w:asciiTheme="majorBidi" w:hAnsiTheme="majorBidi" w:cstheme="majorBidi"/>
                <w:b/>
                <w:bCs/>
                <w:lang w:bidi="ar-JO"/>
              </w:rPr>
              <w:t>(5</w:t>
            </w:r>
            <w:r w:rsidR="007342C5">
              <w:rPr>
                <w:rFonts w:asciiTheme="majorBidi" w:hAnsiTheme="majorBidi" w:cstheme="majorBidi"/>
                <w:b/>
                <w:bCs/>
                <w:lang w:bidi="ar-JO"/>
              </w:rPr>
              <w:t>-6</w:t>
            </w:r>
            <w:r w:rsidRPr="006D2A17">
              <w:rPr>
                <w:rFonts w:asciiTheme="majorBidi" w:hAnsiTheme="majorBidi" w:cstheme="majorBidi"/>
                <w:b/>
                <w:bCs/>
                <w:lang w:bidi="ar-JO"/>
              </w:rPr>
              <w:t>)</w:t>
            </w:r>
          </w:p>
        </w:tc>
        <w:tc>
          <w:tcPr>
            <w:tcW w:w="7488" w:type="dxa"/>
            <w:vAlign w:val="center"/>
          </w:tcPr>
          <w:p w14:paraId="31FEC9A5" w14:textId="77777777" w:rsidR="008C32B9" w:rsidRPr="006D2A17" w:rsidRDefault="008610A9" w:rsidP="00853EAE">
            <w:pPr>
              <w:autoSpaceDE w:val="0"/>
              <w:autoSpaceDN w:val="0"/>
              <w:bidi w:val="0"/>
              <w:adjustRightInd w:val="0"/>
              <w:rPr>
                <w:rFonts w:asciiTheme="majorBidi" w:hAnsiTheme="majorBidi" w:cstheme="majorBidi"/>
                <w:b/>
                <w:bCs/>
                <w:lang w:bidi="ar-JO"/>
              </w:rPr>
            </w:pPr>
            <w:r w:rsidRPr="006D2A17">
              <w:rPr>
                <w:rFonts w:asciiTheme="majorBidi" w:hAnsiTheme="majorBidi" w:cstheme="majorBidi"/>
                <w:lang w:eastAsia="en-US"/>
              </w:rPr>
              <w:t>Euclid's Book II: Law of Cosines, Theorems of</w:t>
            </w:r>
            <w:r w:rsidR="007B69DA" w:rsidRPr="006D2A17">
              <w:rPr>
                <w:rFonts w:asciiTheme="majorBidi" w:hAnsiTheme="majorBidi" w:cstheme="majorBidi"/>
                <w:lang w:eastAsia="en-US"/>
              </w:rPr>
              <w:t xml:space="preserve"> </w:t>
            </w:r>
            <w:r w:rsidRPr="006D2A17">
              <w:rPr>
                <w:rFonts w:asciiTheme="majorBidi" w:hAnsiTheme="majorBidi" w:cstheme="majorBidi"/>
                <w:lang w:eastAsia="en-US"/>
              </w:rPr>
              <w:t>Apollonius and Stewart</w:t>
            </w:r>
          </w:p>
        </w:tc>
      </w:tr>
      <w:tr w:rsidR="006D2A17" w:rsidRPr="006D2A17" w14:paraId="58C0D089" w14:textId="77777777" w:rsidTr="00F71DB4">
        <w:trPr>
          <w:trHeight w:val="346"/>
          <w:jc w:val="center"/>
        </w:trPr>
        <w:tc>
          <w:tcPr>
            <w:tcW w:w="1152" w:type="dxa"/>
            <w:vAlign w:val="center"/>
          </w:tcPr>
          <w:p w14:paraId="5A25EF97" w14:textId="1EE44ABF" w:rsidR="006D2A17" w:rsidRPr="006D2A17" w:rsidRDefault="006D2A17" w:rsidP="006D2A17">
            <w:pPr>
              <w:bidi w:val="0"/>
              <w:jc w:val="center"/>
              <w:rPr>
                <w:rFonts w:asciiTheme="majorBidi" w:hAnsiTheme="majorBidi" w:cstheme="majorBidi"/>
                <w:b/>
                <w:bCs/>
                <w:lang w:bidi="ar-JO"/>
              </w:rPr>
            </w:pPr>
            <w:r w:rsidRPr="006D2A17">
              <w:rPr>
                <w:rFonts w:asciiTheme="majorBidi" w:hAnsiTheme="majorBidi" w:cstheme="majorBidi"/>
                <w:b/>
                <w:bCs/>
                <w:lang w:bidi="ar-JO"/>
              </w:rPr>
              <w:t>(</w:t>
            </w:r>
            <w:r w:rsidR="007342C5">
              <w:rPr>
                <w:rFonts w:asciiTheme="majorBidi" w:hAnsiTheme="majorBidi" w:cstheme="majorBidi"/>
                <w:b/>
                <w:bCs/>
                <w:lang w:bidi="ar-JO"/>
              </w:rPr>
              <w:t>7</w:t>
            </w:r>
            <w:r w:rsidRPr="006D2A17">
              <w:rPr>
                <w:rFonts w:asciiTheme="majorBidi" w:hAnsiTheme="majorBidi" w:cstheme="majorBidi"/>
                <w:b/>
                <w:bCs/>
                <w:lang w:bidi="ar-JO"/>
              </w:rPr>
              <w:t>)</w:t>
            </w:r>
          </w:p>
        </w:tc>
        <w:tc>
          <w:tcPr>
            <w:tcW w:w="7488" w:type="dxa"/>
            <w:vAlign w:val="center"/>
          </w:tcPr>
          <w:p w14:paraId="7C65642B" w14:textId="52F8C90C" w:rsidR="006D2A17" w:rsidRPr="006D2A17" w:rsidRDefault="006D2A17" w:rsidP="00853EAE">
            <w:pPr>
              <w:autoSpaceDE w:val="0"/>
              <w:autoSpaceDN w:val="0"/>
              <w:bidi w:val="0"/>
              <w:adjustRightInd w:val="0"/>
              <w:rPr>
                <w:rFonts w:asciiTheme="majorBidi" w:hAnsiTheme="majorBidi" w:cstheme="majorBidi"/>
                <w:b/>
                <w:bCs/>
                <w:lang w:bidi="ar-JO"/>
              </w:rPr>
            </w:pPr>
            <w:r w:rsidRPr="006D2A17">
              <w:rPr>
                <w:rFonts w:asciiTheme="majorBidi" w:hAnsiTheme="majorBidi" w:cstheme="majorBidi"/>
                <w:lang w:eastAsia="en-US"/>
              </w:rPr>
              <w:t>Euclid's Book VI: Similarity, Law of Sines, and Heron's Formula</w:t>
            </w:r>
          </w:p>
        </w:tc>
      </w:tr>
      <w:tr w:rsidR="00EE2B14" w:rsidRPr="006D2A17" w14:paraId="39FD4628" w14:textId="77777777" w:rsidTr="00F71DB4">
        <w:trPr>
          <w:trHeight w:val="346"/>
          <w:jc w:val="center"/>
        </w:trPr>
        <w:tc>
          <w:tcPr>
            <w:tcW w:w="1152" w:type="dxa"/>
            <w:vAlign w:val="center"/>
          </w:tcPr>
          <w:p w14:paraId="4BA462DF" w14:textId="7C78B544" w:rsidR="008C32B9" w:rsidRPr="006D2A17" w:rsidRDefault="008C32B9" w:rsidP="00BC311E">
            <w:pPr>
              <w:bidi w:val="0"/>
              <w:jc w:val="center"/>
              <w:rPr>
                <w:rFonts w:asciiTheme="majorBidi" w:hAnsiTheme="majorBidi" w:cstheme="majorBidi"/>
                <w:b/>
                <w:bCs/>
                <w:lang w:bidi="ar-JO"/>
              </w:rPr>
            </w:pPr>
            <w:r w:rsidRPr="006D2A17">
              <w:rPr>
                <w:rFonts w:asciiTheme="majorBidi" w:hAnsiTheme="majorBidi" w:cstheme="majorBidi"/>
                <w:b/>
                <w:bCs/>
                <w:lang w:bidi="ar-JO"/>
              </w:rPr>
              <w:t>(8</w:t>
            </w:r>
            <w:r w:rsidR="007342C5">
              <w:rPr>
                <w:rFonts w:asciiTheme="majorBidi" w:hAnsiTheme="majorBidi" w:cstheme="majorBidi"/>
                <w:b/>
                <w:bCs/>
                <w:lang w:bidi="ar-JO"/>
              </w:rPr>
              <w:t>-9</w:t>
            </w:r>
            <w:r w:rsidRPr="006D2A17">
              <w:rPr>
                <w:rFonts w:asciiTheme="majorBidi" w:hAnsiTheme="majorBidi" w:cstheme="majorBidi"/>
                <w:b/>
                <w:bCs/>
                <w:lang w:bidi="ar-JO"/>
              </w:rPr>
              <w:t>)</w:t>
            </w:r>
          </w:p>
        </w:tc>
        <w:tc>
          <w:tcPr>
            <w:tcW w:w="7488" w:type="dxa"/>
            <w:vAlign w:val="center"/>
          </w:tcPr>
          <w:p w14:paraId="7C71EF7B" w14:textId="77777777" w:rsidR="008C32B9" w:rsidRPr="006D2A17" w:rsidRDefault="008610A9" w:rsidP="00853EAE">
            <w:pPr>
              <w:autoSpaceDE w:val="0"/>
              <w:autoSpaceDN w:val="0"/>
              <w:bidi w:val="0"/>
              <w:adjustRightInd w:val="0"/>
              <w:rPr>
                <w:rFonts w:asciiTheme="majorBidi" w:hAnsiTheme="majorBidi" w:cstheme="majorBidi"/>
                <w:b/>
                <w:bCs/>
                <w:lang w:bidi="ar-JO"/>
              </w:rPr>
            </w:pPr>
            <w:r w:rsidRPr="006D2A17">
              <w:rPr>
                <w:rFonts w:asciiTheme="majorBidi" w:hAnsiTheme="majorBidi" w:cstheme="majorBidi"/>
                <w:lang w:eastAsia="en-US"/>
              </w:rPr>
              <w:t>Euclid's Book III: The Circle</w:t>
            </w:r>
          </w:p>
        </w:tc>
      </w:tr>
      <w:tr w:rsidR="00EE2B14" w:rsidRPr="006D2A17" w14:paraId="01AFB898" w14:textId="77777777" w:rsidTr="00F71DB4">
        <w:trPr>
          <w:trHeight w:val="346"/>
          <w:jc w:val="center"/>
        </w:trPr>
        <w:tc>
          <w:tcPr>
            <w:tcW w:w="1152" w:type="dxa"/>
            <w:vAlign w:val="center"/>
          </w:tcPr>
          <w:p w14:paraId="44794BC4" w14:textId="5B160AAD" w:rsidR="008C32B9" w:rsidRPr="006D2A17" w:rsidRDefault="008C32B9" w:rsidP="00BC311E">
            <w:pPr>
              <w:bidi w:val="0"/>
              <w:jc w:val="center"/>
              <w:rPr>
                <w:rFonts w:asciiTheme="majorBidi" w:hAnsiTheme="majorBidi" w:cstheme="majorBidi"/>
                <w:b/>
                <w:bCs/>
                <w:lang w:bidi="ar-JO"/>
              </w:rPr>
            </w:pPr>
            <w:r w:rsidRPr="006D2A17">
              <w:rPr>
                <w:rFonts w:asciiTheme="majorBidi" w:hAnsiTheme="majorBidi" w:cstheme="majorBidi"/>
                <w:b/>
                <w:bCs/>
                <w:lang w:bidi="ar-JO"/>
              </w:rPr>
              <w:t>(</w:t>
            </w:r>
            <w:r w:rsidR="007342C5">
              <w:rPr>
                <w:rFonts w:asciiTheme="majorBidi" w:hAnsiTheme="majorBidi" w:cstheme="majorBidi"/>
                <w:b/>
                <w:bCs/>
                <w:lang w:bidi="ar-JO"/>
              </w:rPr>
              <w:t>10</w:t>
            </w:r>
            <w:r w:rsidRPr="006D2A17">
              <w:rPr>
                <w:rFonts w:asciiTheme="majorBidi" w:hAnsiTheme="majorBidi" w:cstheme="majorBidi"/>
                <w:b/>
                <w:bCs/>
                <w:lang w:bidi="ar-JO"/>
              </w:rPr>
              <w:t>)</w:t>
            </w:r>
          </w:p>
        </w:tc>
        <w:tc>
          <w:tcPr>
            <w:tcW w:w="7488" w:type="dxa"/>
            <w:vAlign w:val="center"/>
          </w:tcPr>
          <w:p w14:paraId="7C5C72DE" w14:textId="77777777" w:rsidR="008C32B9" w:rsidRPr="006D2A17" w:rsidRDefault="008610A9" w:rsidP="00853EAE">
            <w:pPr>
              <w:autoSpaceDE w:val="0"/>
              <w:autoSpaceDN w:val="0"/>
              <w:bidi w:val="0"/>
              <w:adjustRightInd w:val="0"/>
              <w:rPr>
                <w:rFonts w:asciiTheme="majorBidi" w:hAnsiTheme="majorBidi" w:cstheme="majorBidi"/>
                <w:lang w:eastAsia="en-US"/>
              </w:rPr>
            </w:pPr>
            <w:r w:rsidRPr="006D2A17">
              <w:rPr>
                <w:rFonts w:asciiTheme="majorBidi" w:hAnsiTheme="majorBidi" w:cstheme="majorBidi"/>
                <w:lang w:eastAsia="en-US"/>
              </w:rPr>
              <w:t>Ptolemy's Theorem, Brahmagupta's Formula</w:t>
            </w:r>
          </w:p>
        </w:tc>
      </w:tr>
      <w:tr w:rsidR="007342C5" w:rsidRPr="006D2A17" w14:paraId="60C240C5" w14:textId="77777777" w:rsidTr="00F71DB4">
        <w:trPr>
          <w:trHeight w:val="346"/>
          <w:jc w:val="center"/>
        </w:trPr>
        <w:tc>
          <w:tcPr>
            <w:tcW w:w="1152" w:type="dxa"/>
            <w:vAlign w:val="center"/>
          </w:tcPr>
          <w:p w14:paraId="4CC7EB25" w14:textId="77777777" w:rsidR="007342C5" w:rsidRPr="006D2A17" w:rsidRDefault="007342C5" w:rsidP="007342C5">
            <w:pPr>
              <w:bidi w:val="0"/>
              <w:jc w:val="center"/>
              <w:rPr>
                <w:rFonts w:asciiTheme="majorBidi" w:hAnsiTheme="majorBidi" w:cstheme="majorBidi"/>
                <w:b/>
                <w:bCs/>
                <w:lang w:bidi="ar-JO"/>
              </w:rPr>
            </w:pPr>
            <w:r w:rsidRPr="006D2A17">
              <w:rPr>
                <w:rFonts w:asciiTheme="majorBidi" w:hAnsiTheme="majorBidi" w:cstheme="majorBidi"/>
                <w:b/>
                <w:bCs/>
                <w:lang w:bidi="ar-JO"/>
              </w:rPr>
              <w:t>(11)</w:t>
            </w:r>
          </w:p>
        </w:tc>
        <w:tc>
          <w:tcPr>
            <w:tcW w:w="7488" w:type="dxa"/>
            <w:vAlign w:val="center"/>
          </w:tcPr>
          <w:p w14:paraId="2C94BA77" w14:textId="751537E1" w:rsidR="007342C5" w:rsidRPr="006D2A17" w:rsidRDefault="007342C5" w:rsidP="007342C5">
            <w:pPr>
              <w:autoSpaceDE w:val="0"/>
              <w:autoSpaceDN w:val="0"/>
              <w:bidi w:val="0"/>
              <w:adjustRightInd w:val="0"/>
              <w:rPr>
                <w:rFonts w:asciiTheme="majorBidi" w:hAnsiTheme="majorBidi" w:cstheme="majorBidi"/>
                <w:lang w:eastAsia="en-US"/>
              </w:rPr>
            </w:pPr>
            <w:r w:rsidRPr="006D2A17">
              <w:rPr>
                <w:rFonts w:asciiTheme="majorBidi" w:hAnsiTheme="majorBidi" w:cstheme="majorBidi"/>
                <w:lang w:eastAsia="en-US"/>
              </w:rPr>
              <w:t>Euclid's Book V: Constructability of Regular Polygons, and the Modern Theory of Euclidean Constructability</w:t>
            </w:r>
          </w:p>
        </w:tc>
      </w:tr>
      <w:tr w:rsidR="007342C5" w:rsidRPr="006D2A17" w14:paraId="7AB55E30" w14:textId="77777777" w:rsidTr="00F71DB4">
        <w:trPr>
          <w:trHeight w:val="346"/>
          <w:jc w:val="center"/>
        </w:trPr>
        <w:tc>
          <w:tcPr>
            <w:tcW w:w="1152" w:type="dxa"/>
            <w:vAlign w:val="center"/>
          </w:tcPr>
          <w:p w14:paraId="439E5F0B" w14:textId="6400EF00" w:rsidR="007342C5" w:rsidRPr="006D2A17" w:rsidRDefault="007342C5" w:rsidP="007342C5">
            <w:pPr>
              <w:bidi w:val="0"/>
              <w:jc w:val="center"/>
              <w:rPr>
                <w:rFonts w:asciiTheme="majorBidi" w:hAnsiTheme="majorBidi" w:cstheme="majorBidi"/>
                <w:b/>
                <w:bCs/>
                <w:lang w:bidi="ar-JO"/>
              </w:rPr>
            </w:pPr>
            <w:r w:rsidRPr="006D2A17">
              <w:rPr>
                <w:rFonts w:asciiTheme="majorBidi" w:hAnsiTheme="majorBidi" w:cstheme="majorBidi"/>
                <w:b/>
                <w:bCs/>
                <w:lang w:bidi="ar-JO"/>
              </w:rPr>
              <w:t>(</w:t>
            </w:r>
            <w:r>
              <w:rPr>
                <w:rFonts w:asciiTheme="majorBidi" w:hAnsiTheme="majorBidi" w:cstheme="majorBidi"/>
                <w:b/>
                <w:bCs/>
                <w:lang w:bidi="ar-JO"/>
              </w:rPr>
              <w:t>12-</w:t>
            </w:r>
            <w:r w:rsidRPr="006D2A17">
              <w:rPr>
                <w:rFonts w:asciiTheme="majorBidi" w:hAnsiTheme="majorBidi" w:cstheme="majorBidi"/>
                <w:b/>
                <w:bCs/>
                <w:lang w:bidi="ar-JO"/>
              </w:rPr>
              <w:t>13)</w:t>
            </w:r>
          </w:p>
        </w:tc>
        <w:tc>
          <w:tcPr>
            <w:tcW w:w="7488" w:type="dxa"/>
            <w:vAlign w:val="center"/>
          </w:tcPr>
          <w:p w14:paraId="2DB10263" w14:textId="10B9BC6F" w:rsidR="007342C5" w:rsidRPr="006D2A17" w:rsidRDefault="007342C5" w:rsidP="007342C5">
            <w:pPr>
              <w:autoSpaceDE w:val="0"/>
              <w:autoSpaceDN w:val="0"/>
              <w:bidi w:val="0"/>
              <w:adjustRightInd w:val="0"/>
              <w:rPr>
                <w:rFonts w:asciiTheme="majorBidi" w:hAnsiTheme="majorBidi" w:cstheme="majorBidi"/>
                <w:lang w:eastAsia="en-US"/>
              </w:rPr>
            </w:pPr>
            <w:r w:rsidRPr="006D2A17">
              <w:rPr>
                <w:rFonts w:asciiTheme="majorBidi" w:hAnsiTheme="majorBidi" w:cstheme="majorBidi"/>
                <w:lang w:eastAsia="en-US"/>
              </w:rPr>
              <w:t>Platonic and Archimedean Solids</w:t>
            </w:r>
          </w:p>
        </w:tc>
      </w:tr>
      <w:tr w:rsidR="007342C5" w:rsidRPr="006D2A17" w14:paraId="53F98D11" w14:textId="77777777" w:rsidTr="00F71DB4">
        <w:trPr>
          <w:trHeight w:val="346"/>
          <w:jc w:val="center"/>
        </w:trPr>
        <w:tc>
          <w:tcPr>
            <w:tcW w:w="1152" w:type="dxa"/>
            <w:vAlign w:val="center"/>
          </w:tcPr>
          <w:p w14:paraId="1AEB498E" w14:textId="69BF7347" w:rsidR="007342C5" w:rsidRPr="006D2A17" w:rsidRDefault="007342C5" w:rsidP="007342C5">
            <w:pPr>
              <w:bidi w:val="0"/>
              <w:jc w:val="center"/>
              <w:rPr>
                <w:rFonts w:asciiTheme="majorBidi" w:hAnsiTheme="majorBidi" w:cstheme="majorBidi"/>
                <w:b/>
                <w:bCs/>
                <w:lang w:bidi="ar-JO"/>
              </w:rPr>
            </w:pPr>
            <w:r w:rsidRPr="006D2A17">
              <w:rPr>
                <w:rFonts w:asciiTheme="majorBidi" w:hAnsiTheme="majorBidi" w:cstheme="majorBidi"/>
                <w:b/>
                <w:bCs/>
                <w:lang w:bidi="ar-JO"/>
              </w:rPr>
              <w:t>(14</w:t>
            </w:r>
            <w:r>
              <w:rPr>
                <w:rFonts w:asciiTheme="majorBidi" w:hAnsiTheme="majorBidi" w:cstheme="majorBidi"/>
                <w:b/>
                <w:bCs/>
                <w:lang w:bidi="ar-JO"/>
              </w:rPr>
              <w:t>-15</w:t>
            </w:r>
            <w:r w:rsidRPr="006D2A17">
              <w:rPr>
                <w:rFonts w:asciiTheme="majorBidi" w:hAnsiTheme="majorBidi" w:cstheme="majorBidi"/>
                <w:b/>
                <w:bCs/>
                <w:lang w:bidi="ar-JO"/>
              </w:rPr>
              <w:t>)</w:t>
            </w:r>
          </w:p>
        </w:tc>
        <w:tc>
          <w:tcPr>
            <w:tcW w:w="7488" w:type="dxa"/>
            <w:vAlign w:val="center"/>
          </w:tcPr>
          <w:p w14:paraId="4F7198A3" w14:textId="53D731E1" w:rsidR="007342C5" w:rsidRPr="006D2A17" w:rsidRDefault="007342C5" w:rsidP="007342C5">
            <w:pPr>
              <w:autoSpaceDE w:val="0"/>
              <w:autoSpaceDN w:val="0"/>
              <w:bidi w:val="0"/>
              <w:adjustRightInd w:val="0"/>
              <w:rPr>
                <w:rFonts w:asciiTheme="majorBidi" w:hAnsiTheme="majorBidi" w:cstheme="majorBidi"/>
                <w:b/>
                <w:bCs/>
                <w:lang w:bidi="ar-JO"/>
              </w:rPr>
            </w:pPr>
            <w:r w:rsidRPr="006D2A17">
              <w:rPr>
                <w:rFonts w:asciiTheme="majorBidi" w:hAnsiTheme="majorBidi" w:cstheme="majorBidi"/>
                <w:lang w:eastAsia="en-US"/>
              </w:rPr>
              <w:t xml:space="preserve">Euler's </w:t>
            </w:r>
            <w:r w:rsidRPr="006D2A17">
              <w:rPr>
                <w:rFonts w:asciiTheme="majorBidi" w:hAnsiTheme="majorBidi" w:cstheme="majorBidi"/>
                <w:i/>
                <w:iCs/>
                <w:lang w:eastAsia="en-US"/>
              </w:rPr>
              <w:t xml:space="preserve">V - E </w:t>
            </w:r>
            <w:r w:rsidRPr="006D2A17">
              <w:rPr>
                <w:rFonts w:asciiTheme="majorBidi" w:hAnsiTheme="majorBidi" w:cstheme="majorBidi"/>
                <w:lang w:eastAsia="en-US"/>
              </w:rPr>
              <w:t xml:space="preserve">+ </w:t>
            </w:r>
            <w:r w:rsidRPr="006D2A17">
              <w:rPr>
                <w:rFonts w:asciiTheme="majorBidi" w:hAnsiTheme="majorBidi" w:cstheme="majorBidi"/>
                <w:i/>
                <w:iCs/>
                <w:lang w:eastAsia="en-US"/>
              </w:rPr>
              <w:t xml:space="preserve">F </w:t>
            </w:r>
            <w:r w:rsidRPr="006D2A17">
              <w:rPr>
                <w:rFonts w:asciiTheme="majorBidi" w:hAnsiTheme="majorBidi" w:cstheme="majorBidi"/>
                <w:lang w:eastAsia="en-US"/>
              </w:rPr>
              <w:t>Formula</w:t>
            </w:r>
          </w:p>
        </w:tc>
      </w:tr>
      <w:tr w:rsidR="007342C5" w:rsidRPr="006D2A17" w14:paraId="28DA2D7F" w14:textId="77777777" w:rsidTr="00F71DB4">
        <w:trPr>
          <w:trHeight w:val="346"/>
          <w:jc w:val="center"/>
        </w:trPr>
        <w:tc>
          <w:tcPr>
            <w:tcW w:w="1152" w:type="dxa"/>
            <w:vAlign w:val="center"/>
          </w:tcPr>
          <w:p w14:paraId="2160FD22" w14:textId="77777777" w:rsidR="007342C5" w:rsidRPr="006D2A17" w:rsidRDefault="007342C5" w:rsidP="007342C5">
            <w:pPr>
              <w:bidi w:val="0"/>
              <w:jc w:val="center"/>
              <w:rPr>
                <w:rFonts w:asciiTheme="majorBidi" w:hAnsiTheme="majorBidi" w:cstheme="majorBidi"/>
                <w:b/>
                <w:bCs/>
                <w:lang w:bidi="ar-JO"/>
              </w:rPr>
            </w:pPr>
            <w:r w:rsidRPr="006D2A17">
              <w:rPr>
                <w:rFonts w:asciiTheme="majorBidi" w:hAnsiTheme="majorBidi" w:cstheme="majorBidi"/>
                <w:b/>
                <w:bCs/>
                <w:lang w:bidi="ar-JO"/>
              </w:rPr>
              <w:t>(16)</w:t>
            </w:r>
          </w:p>
        </w:tc>
        <w:tc>
          <w:tcPr>
            <w:tcW w:w="7488" w:type="dxa"/>
            <w:vAlign w:val="center"/>
          </w:tcPr>
          <w:p w14:paraId="20DBBC79" w14:textId="77777777" w:rsidR="007342C5" w:rsidRPr="006D2A17" w:rsidRDefault="007342C5" w:rsidP="007342C5">
            <w:pPr>
              <w:bidi w:val="0"/>
              <w:rPr>
                <w:rFonts w:asciiTheme="majorBidi" w:hAnsiTheme="majorBidi" w:cstheme="majorBidi"/>
                <w:b/>
                <w:bCs/>
                <w:lang w:bidi="ar-JO"/>
              </w:rPr>
            </w:pPr>
            <w:r w:rsidRPr="006D2A17">
              <w:rPr>
                <w:rFonts w:asciiTheme="majorBidi" w:hAnsiTheme="majorBidi" w:cstheme="majorBidi"/>
                <w:b/>
                <w:bCs/>
                <w:lang w:bidi="ar-JO"/>
              </w:rPr>
              <w:t>Final examination</w:t>
            </w:r>
          </w:p>
        </w:tc>
      </w:tr>
    </w:tbl>
    <w:p w14:paraId="55103C2C" w14:textId="77777777" w:rsidR="00820542" w:rsidRDefault="00820542" w:rsidP="00F94773">
      <w:pPr>
        <w:bidi w:val="0"/>
        <w:rPr>
          <w:b/>
          <w:bCs/>
          <w:lang w:bidi="ar-JO"/>
        </w:rPr>
      </w:pPr>
    </w:p>
    <w:p w14:paraId="6AE1586C" w14:textId="77777777" w:rsidR="009E2623" w:rsidRDefault="009E2623" w:rsidP="00F94773">
      <w:pPr>
        <w:bidi w:val="0"/>
        <w:ind w:left="-540" w:right="-514"/>
        <w:rPr>
          <w:b/>
          <w:bCs/>
          <w:u w:val="single"/>
          <w:lang w:bidi="ar-JO"/>
        </w:rPr>
      </w:pPr>
      <w:r w:rsidRPr="00635251">
        <w:rPr>
          <w:b/>
          <w:bCs/>
          <w:u w:val="single"/>
          <w:lang w:bidi="ar-JO"/>
        </w:rPr>
        <w:t>Expected workload</w:t>
      </w:r>
      <w:r>
        <w:rPr>
          <w:b/>
          <w:bCs/>
          <w:u w:val="single"/>
          <w:lang w:bidi="ar-JO"/>
        </w:rPr>
        <w:t>:</w:t>
      </w:r>
    </w:p>
    <w:p w14:paraId="620A0B69" w14:textId="77777777" w:rsidR="009E2623" w:rsidRPr="00F074CD" w:rsidRDefault="009E2623" w:rsidP="00EA3632">
      <w:pPr>
        <w:bidi w:val="0"/>
        <w:ind w:right="-58"/>
        <w:jc w:val="both"/>
        <w:rPr>
          <w:rFonts w:asciiTheme="majorBidi" w:hAnsiTheme="majorBidi" w:cstheme="majorBidi"/>
          <w:lang w:eastAsia="en-US"/>
        </w:rPr>
      </w:pPr>
      <w:r w:rsidRPr="00F074CD">
        <w:rPr>
          <w:rFonts w:asciiTheme="majorBidi" w:hAnsiTheme="majorBidi" w:cstheme="majorBidi"/>
          <w:lang w:eastAsia="en-US"/>
        </w:rPr>
        <w:t>On average students need to spend 2 hours of study and preparation for each 50-minute lecture/</w:t>
      </w:r>
      <w:r w:rsidR="005C5070">
        <w:rPr>
          <w:rFonts w:asciiTheme="majorBidi" w:hAnsiTheme="majorBidi" w:cstheme="majorBidi"/>
          <w:lang w:eastAsia="en-US"/>
        </w:rPr>
        <w:t xml:space="preserve"> </w:t>
      </w:r>
      <w:r w:rsidRPr="00F074CD">
        <w:rPr>
          <w:rFonts w:asciiTheme="majorBidi" w:hAnsiTheme="majorBidi" w:cstheme="majorBidi"/>
          <w:lang w:eastAsia="en-US"/>
        </w:rPr>
        <w:t>tutorial.</w:t>
      </w:r>
    </w:p>
    <w:p w14:paraId="3664B5CE" w14:textId="77777777" w:rsidR="00F074CD" w:rsidRDefault="00F074CD" w:rsidP="00F074CD">
      <w:pPr>
        <w:bidi w:val="0"/>
        <w:ind w:right="-58"/>
        <w:jc w:val="both"/>
        <w:rPr>
          <w:rFonts w:asciiTheme="majorBidi" w:hAnsiTheme="majorBidi" w:cstheme="majorBidi"/>
          <w:lang w:eastAsia="en-US"/>
        </w:rPr>
      </w:pPr>
    </w:p>
    <w:p w14:paraId="509F6093" w14:textId="77777777" w:rsidR="0088346E" w:rsidRPr="003A5449" w:rsidRDefault="0088346E" w:rsidP="0088346E">
      <w:pPr>
        <w:bidi w:val="0"/>
        <w:ind w:left="-540" w:right="-514"/>
        <w:rPr>
          <w:b/>
          <w:bCs/>
          <w:lang w:bidi="ar-JO"/>
        </w:rPr>
      </w:pPr>
      <w:r w:rsidRPr="00DB62AF">
        <w:rPr>
          <w:b/>
          <w:bCs/>
          <w:u w:val="single"/>
          <w:lang w:bidi="ar-JO"/>
        </w:rPr>
        <w:t>Documentation and academic honesty</w:t>
      </w:r>
    </w:p>
    <w:p w14:paraId="0D48BED9" w14:textId="47313594" w:rsidR="005C5070" w:rsidRPr="005C5070" w:rsidRDefault="005C5070" w:rsidP="005C5070">
      <w:pPr>
        <w:pStyle w:val="ListParagraph"/>
        <w:numPr>
          <w:ilvl w:val="0"/>
          <w:numId w:val="33"/>
        </w:numPr>
        <w:autoSpaceDE w:val="0"/>
        <w:autoSpaceDN w:val="0"/>
        <w:bidi w:val="0"/>
        <w:adjustRightInd w:val="0"/>
        <w:jc w:val="both"/>
        <w:rPr>
          <w:rFonts w:asciiTheme="majorBidi" w:hAnsiTheme="majorBidi" w:cstheme="majorBidi"/>
          <w:lang w:eastAsia="en-US"/>
        </w:rPr>
      </w:pPr>
      <w:r w:rsidRPr="005C5070">
        <w:rPr>
          <w:rFonts w:asciiTheme="majorBidi" w:hAnsiTheme="majorBidi" w:cstheme="majorBidi"/>
          <w:lang w:eastAsia="en-US"/>
        </w:rPr>
        <w:t>Documentation style (with illustrative examples). Documentation is a most important component of academic honesty. Thus, if you use any material from certain sources when writing homework, you s</w:t>
      </w:r>
      <w:r>
        <w:rPr>
          <w:rFonts w:asciiTheme="majorBidi" w:hAnsiTheme="majorBidi" w:cstheme="majorBidi"/>
          <w:lang w:eastAsia="en-US"/>
        </w:rPr>
        <w:t>hould cite these sources and</w:t>
      </w:r>
      <w:r w:rsidRPr="005C5070">
        <w:rPr>
          <w:rFonts w:asciiTheme="majorBidi" w:hAnsiTheme="majorBidi" w:cstheme="majorBidi"/>
          <w:lang w:eastAsia="en-US"/>
        </w:rPr>
        <w:t xml:space="preserve"> should clearly describe how you have used them.</w:t>
      </w:r>
    </w:p>
    <w:p w14:paraId="3ACE3D56" w14:textId="77777777" w:rsidR="005C5070" w:rsidRPr="005C5070" w:rsidRDefault="005C5070" w:rsidP="005C5070">
      <w:pPr>
        <w:pStyle w:val="ListParagraph"/>
        <w:numPr>
          <w:ilvl w:val="0"/>
          <w:numId w:val="33"/>
        </w:numPr>
        <w:autoSpaceDE w:val="0"/>
        <w:autoSpaceDN w:val="0"/>
        <w:bidi w:val="0"/>
        <w:adjustRightInd w:val="0"/>
        <w:jc w:val="both"/>
        <w:rPr>
          <w:rFonts w:asciiTheme="majorBidi" w:hAnsiTheme="majorBidi" w:cstheme="majorBidi"/>
          <w:lang w:eastAsia="en-US"/>
        </w:rPr>
      </w:pPr>
      <w:r w:rsidRPr="005C5070">
        <w:rPr>
          <w:rFonts w:asciiTheme="majorBidi" w:hAnsiTheme="majorBidi" w:cstheme="majorBidi"/>
          <w:lang w:eastAsia="en-US"/>
        </w:rPr>
        <w:t>Protection by copyright. The rules of copyright should be completely respected when using copyrighted material.</w:t>
      </w:r>
    </w:p>
    <w:p w14:paraId="1513D00E" w14:textId="559BEC72" w:rsidR="005C5070" w:rsidRPr="005C5070" w:rsidRDefault="005C5070" w:rsidP="005C5070">
      <w:pPr>
        <w:pStyle w:val="ListParagraph"/>
        <w:numPr>
          <w:ilvl w:val="0"/>
          <w:numId w:val="33"/>
        </w:numPr>
        <w:autoSpaceDE w:val="0"/>
        <w:autoSpaceDN w:val="0"/>
        <w:bidi w:val="0"/>
        <w:adjustRightInd w:val="0"/>
        <w:jc w:val="both"/>
        <w:rPr>
          <w:rFonts w:asciiTheme="majorBidi" w:hAnsiTheme="majorBidi" w:cstheme="majorBidi"/>
          <w:lang w:eastAsia="en-US"/>
        </w:rPr>
      </w:pPr>
      <w:r w:rsidRPr="005C5070">
        <w:rPr>
          <w:rFonts w:asciiTheme="majorBidi" w:hAnsiTheme="majorBidi" w:cstheme="majorBidi"/>
          <w:lang w:eastAsia="en-US"/>
        </w:rPr>
        <w:t>Avoiding plagiarism. All forms of plagiarism will be seriously taken and strongly penalized. These include cheating and trying to cheat in examinations and copying other students' work when preparing homework. Plagiarism will result in a failing grade and will be reported to the administration for disciplinary action.</w:t>
      </w:r>
    </w:p>
    <w:p w14:paraId="34216B53" w14:textId="77777777" w:rsidR="00EA3632" w:rsidRPr="00F074CD" w:rsidRDefault="00EA3632" w:rsidP="00EA3632">
      <w:pPr>
        <w:bidi w:val="0"/>
        <w:ind w:right="-58"/>
        <w:jc w:val="both"/>
        <w:rPr>
          <w:rFonts w:asciiTheme="majorBidi" w:hAnsiTheme="majorBidi" w:cstheme="majorBidi"/>
          <w:lang w:eastAsia="en-US"/>
        </w:rPr>
      </w:pPr>
    </w:p>
    <w:p w14:paraId="011F1883" w14:textId="77777777" w:rsidR="009E2623" w:rsidRDefault="009E2623" w:rsidP="00F94773">
      <w:pPr>
        <w:bidi w:val="0"/>
        <w:ind w:left="-540" w:right="-514"/>
        <w:rPr>
          <w:b/>
          <w:bCs/>
          <w:lang w:bidi="ar-JO"/>
        </w:rPr>
      </w:pPr>
      <w:r w:rsidRPr="00C40BA7">
        <w:rPr>
          <w:b/>
          <w:bCs/>
          <w:u w:val="single"/>
          <w:lang w:bidi="ar-JO"/>
        </w:rPr>
        <w:t>Attendance policy</w:t>
      </w:r>
      <w:r>
        <w:rPr>
          <w:b/>
          <w:bCs/>
          <w:lang w:bidi="ar-JO"/>
        </w:rPr>
        <w:t>:</w:t>
      </w:r>
    </w:p>
    <w:p w14:paraId="20FC0666" w14:textId="59CAB18C" w:rsidR="009E2623" w:rsidRPr="008A048A" w:rsidRDefault="009E2623" w:rsidP="00F074CD">
      <w:pPr>
        <w:bidi w:val="0"/>
        <w:ind w:right="-58"/>
        <w:jc w:val="both"/>
        <w:rPr>
          <w:lang w:bidi="ar-JO"/>
        </w:rPr>
      </w:pPr>
      <w:r w:rsidRPr="008A048A">
        <w:rPr>
          <w:lang w:bidi="ar-JO"/>
        </w:rPr>
        <w:t xml:space="preserve">Absence from lectures and/or tutorials shall not exceed 15%. Students who exceed the 15% limit without a medical or emergency excuse acceptable to and approved by the Dean of the relevant college/faculty shall not be allowed to take the final examination </w:t>
      </w:r>
      <w:r w:rsidRPr="008A048A">
        <w:rPr>
          <w:lang w:bidi="ar-JO"/>
        </w:rPr>
        <w:lastRenderedPageBreak/>
        <w:t>and shall receive a mark of zero for the course. If the excuse is approved by the Dean, the student shall be considered to have withdrawn from the course.</w:t>
      </w:r>
    </w:p>
    <w:p w14:paraId="7F8E425B" w14:textId="77777777" w:rsidR="009E2623" w:rsidRDefault="009E2623" w:rsidP="00F074CD">
      <w:pPr>
        <w:bidi w:val="0"/>
        <w:ind w:right="-58"/>
        <w:rPr>
          <w:b/>
          <w:bCs/>
          <w:lang w:bidi="ar-JO"/>
        </w:rPr>
      </w:pPr>
    </w:p>
    <w:p w14:paraId="0F949775" w14:textId="77777777" w:rsidR="00696665" w:rsidRDefault="00696665" w:rsidP="00F94773">
      <w:pPr>
        <w:bidi w:val="0"/>
        <w:ind w:left="-540" w:right="-514"/>
        <w:rPr>
          <w:b/>
          <w:bCs/>
          <w:lang w:bidi="ar-JO"/>
        </w:rPr>
      </w:pPr>
      <w:r>
        <w:rPr>
          <w:b/>
          <w:bCs/>
          <w:lang w:bidi="ar-JO"/>
        </w:rPr>
        <w:t>Other Education Resources</w:t>
      </w:r>
    </w:p>
    <w:p w14:paraId="52831F12" w14:textId="77777777" w:rsidR="00025905" w:rsidRPr="008610A9" w:rsidRDefault="00696665" w:rsidP="008610A9">
      <w:pPr>
        <w:pStyle w:val="ListParagraph"/>
        <w:numPr>
          <w:ilvl w:val="0"/>
          <w:numId w:val="35"/>
        </w:numPr>
        <w:bidi w:val="0"/>
        <w:ind w:right="-514"/>
        <w:rPr>
          <w:b/>
          <w:bCs/>
          <w:lang w:bidi="ar-JO"/>
        </w:rPr>
      </w:pPr>
      <w:r w:rsidRPr="008610A9">
        <w:rPr>
          <w:b/>
          <w:bCs/>
          <w:lang w:bidi="ar-JO"/>
        </w:rPr>
        <w:t>Books</w:t>
      </w:r>
    </w:p>
    <w:tbl>
      <w:tblPr>
        <w:tblStyle w:val="TableGrid"/>
        <w:tblW w:w="8640" w:type="dxa"/>
        <w:tblLook w:val="04A0" w:firstRow="1" w:lastRow="0" w:firstColumn="1" w:lastColumn="0" w:noHBand="0" w:noVBand="1"/>
      </w:tblPr>
      <w:tblGrid>
        <w:gridCol w:w="2160"/>
        <w:gridCol w:w="6480"/>
      </w:tblGrid>
      <w:tr w:rsidR="008610A9" w:rsidRPr="008610A9" w14:paraId="75C39C66" w14:textId="77777777" w:rsidTr="00F71DB4">
        <w:trPr>
          <w:trHeight w:val="340"/>
        </w:trPr>
        <w:tc>
          <w:tcPr>
            <w:tcW w:w="2160" w:type="dxa"/>
          </w:tcPr>
          <w:p w14:paraId="0B4BDEE4" w14:textId="77777777" w:rsidR="008610A9" w:rsidRPr="008610A9" w:rsidRDefault="008610A9" w:rsidP="008610A9">
            <w:pPr>
              <w:pStyle w:val="ListParagraph"/>
              <w:numPr>
                <w:ilvl w:val="0"/>
                <w:numId w:val="34"/>
              </w:numPr>
              <w:autoSpaceDE w:val="0"/>
              <w:autoSpaceDN w:val="0"/>
              <w:bidi w:val="0"/>
              <w:adjustRightInd w:val="0"/>
              <w:rPr>
                <w:rFonts w:asciiTheme="majorBidi" w:hAnsiTheme="majorBidi" w:cstheme="majorBidi"/>
                <w:b/>
                <w:bCs/>
                <w:lang w:eastAsia="en-US"/>
              </w:rPr>
            </w:pPr>
            <w:r w:rsidRPr="008610A9">
              <w:rPr>
                <w:rFonts w:asciiTheme="majorBidi" w:hAnsiTheme="majorBidi" w:cstheme="majorBidi"/>
                <w:b/>
                <w:bCs/>
                <w:lang w:eastAsia="en-US"/>
              </w:rPr>
              <w:t>Title</w:t>
            </w:r>
          </w:p>
        </w:tc>
        <w:tc>
          <w:tcPr>
            <w:tcW w:w="6480" w:type="dxa"/>
          </w:tcPr>
          <w:p w14:paraId="78B29323"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Geometry, from Euclid to Knots</w:t>
            </w:r>
          </w:p>
        </w:tc>
      </w:tr>
      <w:tr w:rsidR="008610A9" w:rsidRPr="008610A9" w14:paraId="1E772763" w14:textId="77777777" w:rsidTr="00F71DB4">
        <w:trPr>
          <w:trHeight w:val="340"/>
        </w:trPr>
        <w:tc>
          <w:tcPr>
            <w:tcW w:w="2160" w:type="dxa"/>
          </w:tcPr>
          <w:p w14:paraId="6C53EA77"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Authors</w:t>
            </w:r>
          </w:p>
        </w:tc>
        <w:tc>
          <w:tcPr>
            <w:tcW w:w="6480" w:type="dxa"/>
          </w:tcPr>
          <w:p w14:paraId="6A56C958" w14:textId="77777777" w:rsidR="008610A9" w:rsidRPr="008610A9" w:rsidRDefault="008610A9" w:rsidP="00023B37">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S. Stahl</w:t>
            </w:r>
          </w:p>
        </w:tc>
      </w:tr>
      <w:tr w:rsidR="008610A9" w:rsidRPr="008610A9" w14:paraId="14760027" w14:textId="77777777" w:rsidTr="00F71DB4">
        <w:trPr>
          <w:trHeight w:val="340"/>
        </w:trPr>
        <w:tc>
          <w:tcPr>
            <w:tcW w:w="2160" w:type="dxa"/>
          </w:tcPr>
          <w:p w14:paraId="5C2EC273"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Publisher</w:t>
            </w:r>
          </w:p>
        </w:tc>
        <w:tc>
          <w:tcPr>
            <w:tcW w:w="6480" w:type="dxa"/>
          </w:tcPr>
          <w:p w14:paraId="08E6AC8B" w14:textId="77777777" w:rsidR="008610A9" w:rsidRPr="008610A9" w:rsidRDefault="008610A9" w:rsidP="00023B37">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Prentice Hall</w:t>
            </w:r>
          </w:p>
        </w:tc>
      </w:tr>
      <w:tr w:rsidR="008610A9" w:rsidRPr="008610A9" w14:paraId="399CDD20" w14:textId="77777777" w:rsidTr="00F71DB4">
        <w:trPr>
          <w:trHeight w:val="340"/>
        </w:trPr>
        <w:tc>
          <w:tcPr>
            <w:tcW w:w="2160" w:type="dxa"/>
          </w:tcPr>
          <w:p w14:paraId="0DF09FBA"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Edition</w:t>
            </w:r>
          </w:p>
        </w:tc>
        <w:tc>
          <w:tcPr>
            <w:tcW w:w="6480" w:type="dxa"/>
          </w:tcPr>
          <w:p w14:paraId="632C67F4" w14:textId="77777777" w:rsidR="008610A9" w:rsidRPr="008610A9" w:rsidRDefault="008610A9" w:rsidP="00023B37">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1</w:t>
            </w:r>
          </w:p>
        </w:tc>
      </w:tr>
      <w:tr w:rsidR="008610A9" w:rsidRPr="008610A9" w14:paraId="05CE73B0" w14:textId="77777777" w:rsidTr="00F71DB4">
        <w:trPr>
          <w:trHeight w:val="340"/>
        </w:trPr>
        <w:tc>
          <w:tcPr>
            <w:tcW w:w="2160" w:type="dxa"/>
          </w:tcPr>
          <w:p w14:paraId="51DBD42A"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Year</w:t>
            </w:r>
          </w:p>
        </w:tc>
        <w:tc>
          <w:tcPr>
            <w:tcW w:w="6480" w:type="dxa"/>
          </w:tcPr>
          <w:p w14:paraId="79672A4B" w14:textId="77777777" w:rsidR="008610A9" w:rsidRPr="008610A9" w:rsidRDefault="008610A9" w:rsidP="00023B37">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2003</w:t>
            </w:r>
          </w:p>
        </w:tc>
      </w:tr>
      <w:tr w:rsidR="008610A9" w:rsidRPr="008610A9" w14:paraId="0D5034CC" w14:textId="77777777" w:rsidTr="00F71DB4">
        <w:trPr>
          <w:trHeight w:val="340"/>
        </w:trPr>
        <w:tc>
          <w:tcPr>
            <w:tcW w:w="2160" w:type="dxa"/>
          </w:tcPr>
          <w:p w14:paraId="5C38E4E7"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ISBN</w:t>
            </w:r>
          </w:p>
        </w:tc>
        <w:tc>
          <w:tcPr>
            <w:tcW w:w="6480" w:type="dxa"/>
          </w:tcPr>
          <w:p w14:paraId="0DB25414"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 xml:space="preserve">0 – 13 – 032927 – 4 </w:t>
            </w:r>
          </w:p>
        </w:tc>
      </w:tr>
      <w:tr w:rsidR="008610A9" w:rsidRPr="008610A9" w14:paraId="745C9809" w14:textId="77777777" w:rsidTr="00F71DB4">
        <w:trPr>
          <w:trHeight w:val="340"/>
        </w:trPr>
        <w:tc>
          <w:tcPr>
            <w:tcW w:w="2160" w:type="dxa"/>
          </w:tcPr>
          <w:p w14:paraId="59062C0E" w14:textId="77777777" w:rsidR="008610A9" w:rsidRPr="008610A9" w:rsidRDefault="008610A9" w:rsidP="008610A9">
            <w:pPr>
              <w:pStyle w:val="ListParagraph"/>
              <w:numPr>
                <w:ilvl w:val="0"/>
                <w:numId w:val="34"/>
              </w:numPr>
              <w:autoSpaceDE w:val="0"/>
              <w:autoSpaceDN w:val="0"/>
              <w:bidi w:val="0"/>
              <w:adjustRightInd w:val="0"/>
              <w:rPr>
                <w:rFonts w:asciiTheme="majorBidi" w:hAnsiTheme="majorBidi" w:cstheme="majorBidi"/>
                <w:b/>
                <w:bCs/>
                <w:lang w:eastAsia="en-US"/>
              </w:rPr>
            </w:pPr>
            <w:r w:rsidRPr="008610A9">
              <w:rPr>
                <w:rFonts w:asciiTheme="majorBidi" w:hAnsiTheme="majorBidi" w:cstheme="majorBidi"/>
                <w:b/>
                <w:bCs/>
                <w:lang w:eastAsia="en-US"/>
              </w:rPr>
              <w:t>Title</w:t>
            </w:r>
          </w:p>
        </w:tc>
        <w:tc>
          <w:tcPr>
            <w:tcW w:w="6480" w:type="dxa"/>
          </w:tcPr>
          <w:p w14:paraId="5CD50CE5"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Introduction to Geometry</w:t>
            </w:r>
          </w:p>
        </w:tc>
      </w:tr>
      <w:tr w:rsidR="008610A9" w:rsidRPr="008610A9" w14:paraId="7DC01CA7" w14:textId="77777777" w:rsidTr="00F71DB4">
        <w:trPr>
          <w:trHeight w:val="340"/>
        </w:trPr>
        <w:tc>
          <w:tcPr>
            <w:tcW w:w="2160" w:type="dxa"/>
          </w:tcPr>
          <w:p w14:paraId="1F419239"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Authors</w:t>
            </w:r>
          </w:p>
        </w:tc>
        <w:tc>
          <w:tcPr>
            <w:tcW w:w="6480" w:type="dxa"/>
          </w:tcPr>
          <w:p w14:paraId="31935F69" w14:textId="77777777" w:rsidR="008610A9" w:rsidRPr="008610A9" w:rsidRDefault="008610A9" w:rsidP="00023B37">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 xml:space="preserve">H. S. M. </w:t>
            </w:r>
            <w:proofErr w:type="spellStart"/>
            <w:r w:rsidRPr="008610A9">
              <w:rPr>
                <w:rFonts w:asciiTheme="majorBidi" w:hAnsiTheme="majorBidi" w:cstheme="majorBidi"/>
                <w:lang w:eastAsia="en-US"/>
              </w:rPr>
              <w:t>Coxeter</w:t>
            </w:r>
            <w:proofErr w:type="spellEnd"/>
          </w:p>
        </w:tc>
      </w:tr>
      <w:tr w:rsidR="008610A9" w:rsidRPr="008610A9" w14:paraId="67C4D253" w14:textId="77777777" w:rsidTr="00F71DB4">
        <w:trPr>
          <w:trHeight w:val="340"/>
        </w:trPr>
        <w:tc>
          <w:tcPr>
            <w:tcW w:w="2160" w:type="dxa"/>
          </w:tcPr>
          <w:p w14:paraId="4E1826E2"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Publisher</w:t>
            </w:r>
          </w:p>
        </w:tc>
        <w:tc>
          <w:tcPr>
            <w:tcW w:w="6480" w:type="dxa"/>
          </w:tcPr>
          <w:p w14:paraId="0F987B74" w14:textId="77777777" w:rsidR="008610A9" w:rsidRPr="008610A9" w:rsidRDefault="008610A9" w:rsidP="00023B37">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John Wiley &amp; Sons, Inc.</w:t>
            </w:r>
          </w:p>
        </w:tc>
      </w:tr>
      <w:tr w:rsidR="008610A9" w:rsidRPr="008610A9" w14:paraId="6867D7CA" w14:textId="77777777" w:rsidTr="00F71DB4">
        <w:trPr>
          <w:trHeight w:val="340"/>
        </w:trPr>
        <w:tc>
          <w:tcPr>
            <w:tcW w:w="2160" w:type="dxa"/>
          </w:tcPr>
          <w:p w14:paraId="04C5BB68"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Edition</w:t>
            </w:r>
          </w:p>
        </w:tc>
        <w:tc>
          <w:tcPr>
            <w:tcW w:w="6480" w:type="dxa"/>
          </w:tcPr>
          <w:p w14:paraId="30B344EC" w14:textId="77777777" w:rsidR="008610A9" w:rsidRPr="008610A9" w:rsidRDefault="008610A9" w:rsidP="00023B37">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2</w:t>
            </w:r>
          </w:p>
        </w:tc>
      </w:tr>
      <w:tr w:rsidR="008610A9" w:rsidRPr="008610A9" w14:paraId="37B5F804" w14:textId="77777777" w:rsidTr="00F71DB4">
        <w:trPr>
          <w:trHeight w:val="340"/>
        </w:trPr>
        <w:tc>
          <w:tcPr>
            <w:tcW w:w="2160" w:type="dxa"/>
          </w:tcPr>
          <w:p w14:paraId="72CE5A37"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Year</w:t>
            </w:r>
          </w:p>
        </w:tc>
        <w:tc>
          <w:tcPr>
            <w:tcW w:w="6480" w:type="dxa"/>
          </w:tcPr>
          <w:p w14:paraId="7167D727"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1969</w:t>
            </w:r>
          </w:p>
        </w:tc>
      </w:tr>
      <w:tr w:rsidR="008610A9" w:rsidRPr="008610A9" w14:paraId="58EC0AEB" w14:textId="77777777" w:rsidTr="00F71DB4">
        <w:trPr>
          <w:trHeight w:val="340"/>
        </w:trPr>
        <w:tc>
          <w:tcPr>
            <w:tcW w:w="2160" w:type="dxa"/>
          </w:tcPr>
          <w:p w14:paraId="5AF88D3D"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ISBN</w:t>
            </w:r>
          </w:p>
        </w:tc>
        <w:tc>
          <w:tcPr>
            <w:tcW w:w="6480" w:type="dxa"/>
          </w:tcPr>
          <w:p w14:paraId="0C4F4A8F"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 xml:space="preserve">471 – 18283 – 4 </w:t>
            </w:r>
          </w:p>
        </w:tc>
      </w:tr>
      <w:tr w:rsidR="008610A9" w:rsidRPr="008610A9" w14:paraId="2E1CC915" w14:textId="77777777" w:rsidTr="00F71DB4">
        <w:trPr>
          <w:trHeight w:val="340"/>
        </w:trPr>
        <w:tc>
          <w:tcPr>
            <w:tcW w:w="2160" w:type="dxa"/>
          </w:tcPr>
          <w:p w14:paraId="726BB156" w14:textId="77777777" w:rsidR="008610A9" w:rsidRPr="008610A9" w:rsidRDefault="008610A9" w:rsidP="00023B37">
            <w:pPr>
              <w:pStyle w:val="ListParagraph"/>
              <w:numPr>
                <w:ilvl w:val="0"/>
                <w:numId w:val="34"/>
              </w:numPr>
              <w:autoSpaceDE w:val="0"/>
              <w:autoSpaceDN w:val="0"/>
              <w:bidi w:val="0"/>
              <w:adjustRightInd w:val="0"/>
              <w:rPr>
                <w:rFonts w:asciiTheme="majorBidi" w:hAnsiTheme="majorBidi" w:cstheme="majorBidi"/>
                <w:b/>
                <w:bCs/>
                <w:lang w:eastAsia="en-US"/>
              </w:rPr>
            </w:pPr>
            <w:r w:rsidRPr="008610A9">
              <w:rPr>
                <w:rFonts w:asciiTheme="majorBidi" w:hAnsiTheme="majorBidi" w:cstheme="majorBidi"/>
                <w:b/>
                <w:bCs/>
                <w:lang w:eastAsia="en-US"/>
              </w:rPr>
              <w:t>Title</w:t>
            </w:r>
          </w:p>
        </w:tc>
        <w:tc>
          <w:tcPr>
            <w:tcW w:w="6480" w:type="dxa"/>
          </w:tcPr>
          <w:p w14:paraId="287F1386"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Geometry for College Students</w:t>
            </w:r>
          </w:p>
        </w:tc>
      </w:tr>
      <w:tr w:rsidR="008610A9" w:rsidRPr="008610A9" w14:paraId="58B04D8A" w14:textId="77777777" w:rsidTr="00F71DB4">
        <w:trPr>
          <w:trHeight w:val="340"/>
        </w:trPr>
        <w:tc>
          <w:tcPr>
            <w:tcW w:w="2160" w:type="dxa"/>
          </w:tcPr>
          <w:p w14:paraId="215AF675"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Authors</w:t>
            </w:r>
          </w:p>
        </w:tc>
        <w:tc>
          <w:tcPr>
            <w:tcW w:w="6480" w:type="dxa"/>
          </w:tcPr>
          <w:p w14:paraId="39ADB973"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I. M. Isaacs</w:t>
            </w:r>
          </w:p>
        </w:tc>
      </w:tr>
      <w:tr w:rsidR="008610A9" w:rsidRPr="008610A9" w14:paraId="34C45898" w14:textId="77777777" w:rsidTr="00F71DB4">
        <w:trPr>
          <w:trHeight w:val="340"/>
        </w:trPr>
        <w:tc>
          <w:tcPr>
            <w:tcW w:w="2160" w:type="dxa"/>
          </w:tcPr>
          <w:p w14:paraId="7E9B7C06"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Publisher</w:t>
            </w:r>
          </w:p>
        </w:tc>
        <w:tc>
          <w:tcPr>
            <w:tcW w:w="6480" w:type="dxa"/>
          </w:tcPr>
          <w:p w14:paraId="2DF1EAAA"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American Mathematical Society</w:t>
            </w:r>
          </w:p>
        </w:tc>
      </w:tr>
      <w:tr w:rsidR="008610A9" w:rsidRPr="008610A9" w14:paraId="7DE9F7C5" w14:textId="77777777" w:rsidTr="00F71DB4">
        <w:trPr>
          <w:trHeight w:val="340"/>
        </w:trPr>
        <w:tc>
          <w:tcPr>
            <w:tcW w:w="2160" w:type="dxa"/>
          </w:tcPr>
          <w:p w14:paraId="6B879B14"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Edition</w:t>
            </w:r>
          </w:p>
        </w:tc>
        <w:tc>
          <w:tcPr>
            <w:tcW w:w="6480" w:type="dxa"/>
          </w:tcPr>
          <w:p w14:paraId="4C5542A1"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1</w:t>
            </w:r>
          </w:p>
        </w:tc>
      </w:tr>
      <w:tr w:rsidR="008610A9" w:rsidRPr="008610A9" w14:paraId="7B930A91" w14:textId="77777777" w:rsidTr="00F71DB4">
        <w:trPr>
          <w:trHeight w:val="340"/>
        </w:trPr>
        <w:tc>
          <w:tcPr>
            <w:tcW w:w="2160" w:type="dxa"/>
          </w:tcPr>
          <w:p w14:paraId="13D3463E"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Year</w:t>
            </w:r>
          </w:p>
        </w:tc>
        <w:tc>
          <w:tcPr>
            <w:tcW w:w="6480" w:type="dxa"/>
          </w:tcPr>
          <w:p w14:paraId="2B3A6DCD"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2001</w:t>
            </w:r>
          </w:p>
        </w:tc>
      </w:tr>
      <w:tr w:rsidR="008610A9" w:rsidRPr="008610A9" w14:paraId="0B918B6E" w14:textId="77777777" w:rsidTr="00F71DB4">
        <w:trPr>
          <w:trHeight w:val="340"/>
        </w:trPr>
        <w:tc>
          <w:tcPr>
            <w:tcW w:w="2160" w:type="dxa"/>
          </w:tcPr>
          <w:p w14:paraId="53094640" w14:textId="77777777" w:rsidR="008610A9" w:rsidRPr="008610A9" w:rsidRDefault="008610A9" w:rsidP="00023B37">
            <w:pPr>
              <w:autoSpaceDE w:val="0"/>
              <w:autoSpaceDN w:val="0"/>
              <w:bidi w:val="0"/>
              <w:adjustRightInd w:val="0"/>
              <w:ind w:left="709"/>
              <w:rPr>
                <w:rFonts w:asciiTheme="majorBidi" w:hAnsiTheme="majorBidi" w:cstheme="majorBidi"/>
                <w:b/>
                <w:bCs/>
                <w:lang w:eastAsia="en-US"/>
              </w:rPr>
            </w:pPr>
            <w:r w:rsidRPr="008610A9">
              <w:rPr>
                <w:rFonts w:asciiTheme="majorBidi" w:hAnsiTheme="majorBidi" w:cstheme="majorBidi"/>
                <w:b/>
                <w:bCs/>
                <w:lang w:eastAsia="en-US"/>
              </w:rPr>
              <w:t>ISBN</w:t>
            </w:r>
          </w:p>
        </w:tc>
        <w:tc>
          <w:tcPr>
            <w:tcW w:w="6480" w:type="dxa"/>
          </w:tcPr>
          <w:p w14:paraId="25D8DC8B" w14:textId="77777777" w:rsidR="008610A9" w:rsidRPr="008610A9" w:rsidRDefault="008610A9" w:rsidP="008610A9">
            <w:pPr>
              <w:autoSpaceDE w:val="0"/>
              <w:autoSpaceDN w:val="0"/>
              <w:bidi w:val="0"/>
              <w:adjustRightInd w:val="0"/>
              <w:rPr>
                <w:rFonts w:asciiTheme="majorBidi" w:hAnsiTheme="majorBidi" w:cstheme="majorBidi"/>
                <w:lang w:eastAsia="en-US"/>
              </w:rPr>
            </w:pPr>
            <w:r w:rsidRPr="008610A9">
              <w:rPr>
                <w:rFonts w:asciiTheme="majorBidi" w:hAnsiTheme="majorBidi" w:cstheme="majorBidi"/>
                <w:lang w:eastAsia="en-US"/>
              </w:rPr>
              <w:t xml:space="preserve">978 – 0 – 8218 – 4794 – 7 </w:t>
            </w:r>
          </w:p>
        </w:tc>
      </w:tr>
    </w:tbl>
    <w:p w14:paraId="699EA0A6" w14:textId="77777777" w:rsidR="008610A9" w:rsidRDefault="008610A9" w:rsidP="008610A9">
      <w:pPr>
        <w:bidi w:val="0"/>
        <w:ind w:left="-540" w:right="-514"/>
        <w:rPr>
          <w:b/>
          <w:bCs/>
          <w:lang w:bidi="ar-JO"/>
        </w:rPr>
      </w:pPr>
    </w:p>
    <w:p w14:paraId="0585E829" w14:textId="77777777" w:rsidR="007B69DA" w:rsidRPr="008610A9" w:rsidRDefault="007B69DA" w:rsidP="007B69DA">
      <w:pPr>
        <w:pStyle w:val="ListParagraph"/>
        <w:numPr>
          <w:ilvl w:val="0"/>
          <w:numId w:val="35"/>
        </w:numPr>
        <w:bidi w:val="0"/>
        <w:ind w:right="-514"/>
        <w:rPr>
          <w:b/>
          <w:bCs/>
          <w:lang w:bidi="ar-JO"/>
        </w:rPr>
      </w:pPr>
      <w:r w:rsidRPr="007B69DA">
        <w:rPr>
          <w:rFonts w:asciiTheme="majorBidi" w:hAnsiTheme="majorBidi" w:cstheme="majorBidi"/>
          <w:b/>
          <w:bCs/>
          <w:lang w:eastAsia="en-US"/>
        </w:rPr>
        <w:t>Journal</w:t>
      </w:r>
      <w:r w:rsidRPr="008610A9">
        <w:rPr>
          <w:b/>
          <w:bCs/>
          <w:lang w:bidi="ar-JO"/>
        </w:rPr>
        <w:t>s</w:t>
      </w:r>
    </w:p>
    <w:tbl>
      <w:tblPr>
        <w:tblStyle w:val="TableGrid"/>
        <w:tblW w:w="8640" w:type="dxa"/>
        <w:tblLook w:val="04A0" w:firstRow="1" w:lastRow="0" w:firstColumn="1" w:lastColumn="0" w:noHBand="0" w:noVBand="1"/>
      </w:tblPr>
      <w:tblGrid>
        <w:gridCol w:w="2160"/>
        <w:gridCol w:w="6480"/>
      </w:tblGrid>
      <w:tr w:rsidR="007B69DA" w:rsidRPr="00A1690C" w14:paraId="7574FC3D" w14:textId="77777777" w:rsidTr="00F71DB4">
        <w:trPr>
          <w:trHeight w:val="340"/>
        </w:trPr>
        <w:tc>
          <w:tcPr>
            <w:tcW w:w="2160" w:type="dxa"/>
          </w:tcPr>
          <w:p w14:paraId="7D2816ED" w14:textId="77777777" w:rsidR="007B69DA" w:rsidRPr="00A1690C" w:rsidRDefault="007B69DA" w:rsidP="007B69DA">
            <w:pPr>
              <w:pStyle w:val="ListParagraph"/>
              <w:numPr>
                <w:ilvl w:val="0"/>
                <w:numId w:val="36"/>
              </w:numPr>
              <w:autoSpaceDE w:val="0"/>
              <w:autoSpaceDN w:val="0"/>
              <w:bidi w:val="0"/>
              <w:adjustRightInd w:val="0"/>
              <w:rPr>
                <w:rFonts w:asciiTheme="majorBidi" w:hAnsiTheme="majorBidi" w:cstheme="majorBidi"/>
                <w:b/>
                <w:bCs/>
                <w:lang w:eastAsia="en-US"/>
              </w:rPr>
            </w:pPr>
            <w:r w:rsidRPr="00A1690C">
              <w:rPr>
                <w:rFonts w:asciiTheme="majorBidi" w:hAnsiTheme="majorBidi" w:cstheme="majorBidi"/>
                <w:b/>
                <w:bCs/>
                <w:lang w:eastAsia="en-US"/>
              </w:rPr>
              <w:t>Title</w:t>
            </w:r>
          </w:p>
        </w:tc>
        <w:tc>
          <w:tcPr>
            <w:tcW w:w="6480" w:type="dxa"/>
          </w:tcPr>
          <w:p w14:paraId="06047E7C"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The Mathematical Gazette</w:t>
            </w:r>
          </w:p>
        </w:tc>
      </w:tr>
      <w:tr w:rsidR="007B69DA" w:rsidRPr="00A1690C" w14:paraId="308A827C" w14:textId="77777777" w:rsidTr="00F71DB4">
        <w:trPr>
          <w:trHeight w:val="340"/>
        </w:trPr>
        <w:tc>
          <w:tcPr>
            <w:tcW w:w="2160" w:type="dxa"/>
          </w:tcPr>
          <w:p w14:paraId="23FD9BE9" w14:textId="77777777" w:rsidR="007B69DA" w:rsidRPr="00A1690C" w:rsidRDefault="007B69DA" w:rsidP="00023B37">
            <w:pPr>
              <w:autoSpaceDE w:val="0"/>
              <w:autoSpaceDN w:val="0"/>
              <w:bidi w:val="0"/>
              <w:adjustRightInd w:val="0"/>
              <w:ind w:left="709"/>
              <w:rPr>
                <w:rFonts w:asciiTheme="majorBidi" w:hAnsiTheme="majorBidi" w:cstheme="majorBidi"/>
                <w:b/>
                <w:bCs/>
                <w:lang w:eastAsia="en-US"/>
              </w:rPr>
            </w:pPr>
            <w:r w:rsidRPr="00A1690C">
              <w:rPr>
                <w:rFonts w:asciiTheme="majorBidi" w:hAnsiTheme="majorBidi" w:cstheme="majorBidi"/>
                <w:b/>
                <w:bCs/>
                <w:lang w:eastAsia="en-US"/>
              </w:rPr>
              <w:t>Publisher</w:t>
            </w:r>
          </w:p>
        </w:tc>
        <w:tc>
          <w:tcPr>
            <w:tcW w:w="6480" w:type="dxa"/>
          </w:tcPr>
          <w:p w14:paraId="5352F4E9"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The Mathematical Association of the United Kingdom</w:t>
            </w:r>
          </w:p>
        </w:tc>
      </w:tr>
      <w:tr w:rsidR="007B69DA" w:rsidRPr="00A1690C" w14:paraId="5126DC62" w14:textId="77777777" w:rsidTr="00F71DB4">
        <w:trPr>
          <w:trHeight w:val="340"/>
        </w:trPr>
        <w:tc>
          <w:tcPr>
            <w:tcW w:w="2160" w:type="dxa"/>
          </w:tcPr>
          <w:p w14:paraId="4CBCA1D8" w14:textId="77777777" w:rsidR="007B69DA" w:rsidRPr="00A1690C" w:rsidRDefault="007B69DA" w:rsidP="007B69DA">
            <w:pPr>
              <w:autoSpaceDE w:val="0"/>
              <w:autoSpaceDN w:val="0"/>
              <w:bidi w:val="0"/>
              <w:adjustRightInd w:val="0"/>
              <w:ind w:left="709"/>
              <w:rPr>
                <w:rFonts w:asciiTheme="majorBidi" w:hAnsiTheme="majorBidi" w:cstheme="majorBidi"/>
                <w:b/>
                <w:bCs/>
                <w:lang w:eastAsia="en-US"/>
              </w:rPr>
            </w:pPr>
            <w:r w:rsidRPr="00A1690C">
              <w:rPr>
                <w:rFonts w:asciiTheme="majorBidi" w:hAnsiTheme="majorBidi" w:cstheme="majorBidi"/>
                <w:b/>
                <w:bCs/>
                <w:lang w:eastAsia="en-US"/>
              </w:rPr>
              <w:t>Since</w:t>
            </w:r>
          </w:p>
        </w:tc>
        <w:tc>
          <w:tcPr>
            <w:tcW w:w="6480" w:type="dxa"/>
          </w:tcPr>
          <w:p w14:paraId="7B99AA4A" w14:textId="77777777" w:rsidR="007B69DA" w:rsidRPr="00A1690C" w:rsidRDefault="007B69DA"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1</w:t>
            </w:r>
            <w:r w:rsidR="00A1690C" w:rsidRPr="00A1690C">
              <w:rPr>
                <w:rFonts w:asciiTheme="majorBidi" w:hAnsiTheme="majorBidi" w:cstheme="majorBidi"/>
                <w:lang w:eastAsia="en-US"/>
              </w:rPr>
              <w:t>917</w:t>
            </w:r>
          </w:p>
        </w:tc>
      </w:tr>
      <w:tr w:rsidR="007B69DA" w:rsidRPr="00A1690C" w14:paraId="3A0EDBD8" w14:textId="77777777" w:rsidTr="00F71DB4">
        <w:trPr>
          <w:trHeight w:val="340"/>
        </w:trPr>
        <w:tc>
          <w:tcPr>
            <w:tcW w:w="2160" w:type="dxa"/>
          </w:tcPr>
          <w:p w14:paraId="5AE16D0C" w14:textId="77777777" w:rsidR="007B69DA" w:rsidRPr="00A1690C" w:rsidRDefault="007B69DA" w:rsidP="00023B37">
            <w:pPr>
              <w:pStyle w:val="ListParagraph"/>
              <w:numPr>
                <w:ilvl w:val="0"/>
                <w:numId w:val="36"/>
              </w:numPr>
              <w:autoSpaceDE w:val="0"/>
              <w:autoSpaceDN w:val="0"/>
              <w:bidi w:val="0"/>
              <w:adjustRightInd w:val="0"/>
              <w:rPr>
                <w:rFonts w:asciiTheme="majorBidi" w:hAnsiTheme="majorBidi" w:cstheme="majorBidi"/>
                <w:b/>
                <w:bCs/>
                <w:lang w:eastAsia="en-US"/>
              </w:rPr>
            </w:pPr>
            <w:r w:rsidRPr="00A1690C">
              <w:rPr>
                <w:rFonts w:asciiTheme="majorBidi" w:hAnsiTheme="majorBidi" w:cstheme="majorBidi"/>
                <w:b/>
                <w:bCs/>
                <w:lang w:eastAsia="en-US"/>
              </w:rPr>
              <w:t>Title</w:t>
            </w:r>
          </w:p>
        </w:tc>
        <w:tc>
          <w:tcPr>
            <w:tcW w:w="6480" w:type="dxa"/>
          </w:tcPr>
          <w:p w14:paraId="15215036"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The College Mathematics Journal</w:t>
            </w:r>
          </w:p>
        </w:tc>
      </w:tr>
      <w:tr w:rsidR="007B69DA" w:rsidRPr="00A1690C" w14:paraId="69656518" w14:textId="77777777" w:rsidTr="00F71DB4">
        <w:trPr>
          <w:trHeight w:val="340"/>
        </w:trPr>
        <w:tc>
          <w:tcPr>
            <w:tcW w:w="2160" w:type="dxa"/>
          </w:tcPr>
          <w:p w14:paraId="6714B818" w14:textId="77777777" w:rsidR="007B69DA" w:rsidRPr="00A1690C" w:rsidRDefault="007B69DA" w:rsidP="00023B37">
            <w:pPr>
              <w:autoSpaceDE w:val="0"/>
              <w:autoSpaceDN w:val="0"/>
              <w:bidi w:val="0"/>
              <w:adjustRightInd w:val="0"/>
              <w:ind w:left="709"/>
              <w:rPr>
                <w:rFonts w:asciiTheme="majorBidi" w:hAnsiTheme="majorBidi" w:cstheme="majorBidi"/>
                <w:b/>
                <w:bCs/>
                <w:lang w:eastAsia="en-US"/>
              </w:rPr>
            </w:pPr>
            <w:r w:rsidRPr="00A1690C">
              <w:rPr>
                <w:rFonts w:asciiTheme="majorBidi" w:hAnsiTheme="majorBidi" w:cstheme="majorBidi"/>
                <w:b/>
                <w:bCs/>
                <w:lang w:eastAsia="en-US"/>
              </w:rPr>
              <w:t>Publisher</w:t>
            </w:r>
          </w:p>
        </w:tc>
        <w:tc>
          <w:tcPr>
            <w:tcW w:w="6480" w:type="dxa"/>
          </w:tcPr>
          <w:p w14:paraId="20E76DA0"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The Mathematical Association of America</w:t>
            </w:r>
          </w:p>
        </w:tc>
      </w:tr>
      <w:tr w:rsidR="007B69DA" w:rsidRPr="00A1690C" w14:paraId="2B916F23" w14:textId="77777777" w:rsidTr="00F71DB4">
        <w:trPr>
          <w:trHeight w:val="340"/>
        </w:trPr>
        <w:tc>
          <w:tcPr>
            <w:tcW w:w="2160" w:type="dxa"/>
          </w:tcPr>
          <w:p w14:paraId="71E43EFB" w14:textId="77777777" w:rsidR="007B69DA" w:rsidRPr="00A1690C" w:rsidRDefault="007B69DA" w:rsidP="00023B37">
            <w:pPr>
              <w:autoSpaceDE w:val="0"/>
              <w:autoSpaceDN w:val="0"/>
              <w:bidi w:val="0"/>
              <w:adjustRightInd w:val="0"/>
              <w:ind w:left="709"/>
              <w:rPr>
                <w:rFonts w:asciiTheme="majorBidi" w:hAnsiTheme="majorBidi" w:cstheme="majorBidi"/>
                <w:b/>
                <w:bCs/>
                <w:lang w:eastAsia="en-US"/>
              </w:rPr>
            </w:pPr>
            <w:r w:rsidRPr="00A1690C">
              <w:rPr>
                <w:rFonts w:asciiTheme="majorBidi" w:hAnsiTheme="majorBidi" w:cstheme="majorBidi"/>
                <w:b/>
                <w:bCs/>
                <w:lang w:eastAsia="en-US"/>
              </w:rPr>
              <w:t>Since</w:t>
            </w:r>
          </w:p>
        </w:tc>
        <w:tc>
          <w:tcPr>
            <w:tcW w:w="6480" w:type="dxa"/>
          </w:tcPr>
          <w:p w14:paraId="5C510749"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1970</w:t>
            </w:r>
          </w:p>
        </w:tc>
      </w:tr>
      <w:tr w:rsidR="007B69DA" w:rsidRPr="00A1690C" w14:paraId="54138C26" w14:textId="77777777" w:rsidTr="00F71DB4">
        <w:trPr>
          <w:trHeight w:val="340"/>
        </w:trPr>
        <w:tc>
          <w:tcPr>
            <w:tcW w:w="2160" w:type="dxa"/>
          </w:tcPr>
          <w:p w14:paraId="05614F9C" w14:textId="77777777" w:rsidR="007B69DA" w:rsidRPr="00A1690C" w:rsidRDefault="007B69DA" w:rsidP="00023B37">
            <w:pPr>
              <w:pStyle w:val="ListParagraph"/>
              <w:numPr>
                <w:ilvl w:val="0"/>
                <w:numId w:val="36"/>
              </w:numPr>
              <w:autoSpaceDE w:val="0"/>
              <w:autoSpaceDN w:val="0"/>
              <w:bidi w:val="0"/>
              <w:adjustRightInd w:val="0"/>
              <w:rPr>
                <w:rFonts w:asciiTheme="majorBidi" w:hAnsiTheme="majorBidi" w:cstheme="majorBidi"/>
                <w:b/>
                <w:bCs/>
                <w:lang w:eastAsia="en-US"/>
              </w:rPr>
            </w:pPr>
            <w:r w:rsidRPr="00A1690C">
              <w:rPr>
                <w:rFonts w:asciiTheme="majorBidi" w:hAnsiTheme="majorBidi" w:cstheme="majorBidi"/>
                <w:b/>
                <w:bCs/>
                <w:lang w:eastAsia="en-US"/>
              </w:rPr>
              <w:t>Title</w:t>
            </w:r>
          </w:p>
        </w:tc>
        <w:tc>
          <w:tcPr>
            <w:tcW w:w="6480" w:type="dxa"/>
          </w:tcPr>
          <w:p w14:paraId="0137C880"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Mathematics Magazine</w:t>
            </w:r>
          </w:p>
        </w:tc>
      </w:tr>
      <w:tr w:rsidR="007B69DA" w:rsidRPr="00A1690C" w14:paraId="10C51F94" w14:textId="77777777" w:rsidTr="00F71DB4">
        <w:trPr>
          <w:trHeight w:val="340"/>
        </w:trPr>
        <w:tc>
          <w:tcPr>
            <w:tcW w:w="2160" w:type="dxa"/>
          </w:tcPr>
          <w:p w14:paraId="0CF469BF" w14:textId="77777777" w:rsidR="007B69DA" w:rsidRPr="00A1690C" w:rsidRDefault="007B69DA" w:rsidP="00023B37">
            <w:pPr>
              <w:autoSpaceDE w:val="0"/>
              <w:autoSpaceDN w:val="0"/>
              <w:bidi w:val="0"/>
              <w:adjustRightInd w:val="0"/>
              <w:ind w:left="709"/>
              <w:rPr>
                <w:rFonts w:asciiTheme="majorBidi" w:hAnsiTheme="majorBidi" w:cstheme="majorBidi"/>
                <w:b/>
                <w:bCs/>
                <w:lang w:eastAsia="en-US"/>
              </w:rPr>
            </w:pPr>
            <w:r w:rsidRPr="00A1690C">
              <w:rPr>
                <w:rFonts w:asciiTheme="majorBidi" w:hAnsiTheme="majorBidi" w:cstheme="majorBidi"/>
                <w:b/>
                <w:bCs/>
                <w:lang w:eastAsia="en-US"/>
              </w:rPr>
              <w:t>Publisher</w:t>
            </w:r>
          </w:p>
        </w:tc>
        <w:tc>
          <w:tcPr>
            <w:tcW w:w="6480" w:type="dxa"/>
          </w:tcPr>
          <w:p w14:paraId="17897E75"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The Mathematical Association of America</w:t>
            </w:r>
          </w:p>
        </w:tc>
      </w:tr>
      <w:tr w:rsidR="007B69DA" w:rsidRPr="00A1690C" w14:paraId="10331D99" w14:textId="77777777" w:rsidTr="00F71DB4">
        <w:trPr>
          <w:trHeight w:val="340"/>
        </w:trPr>
        <w:tc>
          <w:tcPr>
            <w:tcW w:w="2160" w:type="dxa"/>
          </w:tcPr>
          <w:p w14:paraId="755938C5" w14:textId="77777777" w:rsidR="007B69DA" w:rsidRPr="00A1690C" w:rsidRDefault="007B69DA" w:rsidP="00023B37">
            <w:pPr>
              <w:autoSpaceDE w:val="0"/>
              <w:autoSpaceDN w:val="0"/>
              <w:bidi w:val="0"/>
              <w:adjustRightInd w:val="0"/>
              <w:ind w:left="709"/>
              <w:rPr>
                <w:rFonts w:asciiTheme="majorBidi" w:hAnsiTheme="majorBidi" w:cstheme="majorBidi"/>
                <w:b/>
                <w:bCs/>
                <w:lang w:eastAsia="en-US"/>
              </w:rPr>
            </w:pPr>
            <w:r w:rsidRPr="00A1690C">
              <w:rPr>
                <w:rFonts w:asciiTheme="majorBidi" w:hAnsiTheme="majorBidi" w:cstheme="majorBidi"/>
                <w:b/>
                <w:bCs/>
                <w:lang w:eastAsia="en-US"/>
              </w:rPr>
              <w:t>Since</w:t>
            </w:r>
          </w:p>
        </w:tc>
        <w:tc>
          <w:tcPr>
            <w:tcW w:w="6480" w:type="dxa"/>
          </w:tcPr>
          <w:p w14:paraId="7AE3CCC2"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1928</w:t>
            </w:r>
          </w:p>
        </w:tc>
      </w:tr>
      <w:tr w:rsidR="007B69DA" w:rsidRPr="00A1690C" w14:paraId="435E10A9" w14:textId="77777777" w:rsidTr="00F71DB4">
        <w:trPr>
          <w:trHeight w:val="340"/>
        </w:trPr>
        <w:tc>
          <w:tcPr>
            <w:tcW w:w="2160" w:type="dxa"/>
          </w:tcPr>
          <w:p w14:paraId="14033872" w14:textId="77777777" w:rsidR="007B69DA" w:rsidRPr="00A1690C" w:rsidRDefault="007B69DA" w:rsidP="00023B37">
            <w:pPr>
              <w:pStyle w:val="ListParagraph"/>
              <w:numPr>
                <w:ilvl w:val="0"/>
                <w:numId w:val="36"/>
              </w:numPr>
              <w:autoSpaceDE w:val="0"/>
              <w:autoSpaceDN w:val="0"/>
              <w:bidi w:val="0"/>
              <w:adjustRightInd w:val="0"/>
              <w:rPr>
                <w:rFonts w:asciiTheme="majorBidi" w:hAnsiTheme="majorBidi" w:cstheme="majorBidi"/>
                <w:b/>
                <w:bCs/>
                <w:lang w:eastAsia="en-US"/>
              </w:rPr>
            </w:pPr>
            <w:r w:rsidRPr="00A1690C">
              <w:rPr>
                <w:rFonts w:asciiTheme="majorBidi" w:hAnsiTheme="majorBidi" w:cstheme="majorBidi"/>
                <w:b/>
                <w:bCs/>
                <w:lang w:eastAsia="en-US"/>
              </w:rPr>
              <w:t>Title</w:t>
            </w:r>
          </w:p>
        </w:tc>
        <w:tc>
          <w:tcPr>
            <w:tcW w:w="6480" w:type="dxa"/>
          </w:tcPr>
          <w:p w14:paraId="5A993A4A"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The American Mathematical Monthly</w:t>
            </w:r>
          </w:p>
        </w:tc>
      </w:tr>
      <w:tr w:rsidR="007B69DA" w:rsidRPr="00A1690C" w14:paraId="691116ED" w14:textId="77777777" w:rsidTr="00F71DB4">
        <w:trPr>
          <w:trHeight w:val="340"/>
        </w:trPr>
        <w:tc>
          <w:tcPr>
            <w:tcW w:w="2160" w:type="dxa"/>
          </w:tcPr>
          <w:p w14:paraId="0AB1ECD4" w14:textId="77777777" w:rsidR="007B69DA" w:rsidRPr="00A1690C" w:rsidRDefault="007B69DA" w:rsidP="00023B37">
            <w:pPr>
              <w:autoSpaceDE w:val="0"/>
              <w:autoSpaceDN w:val="0"/>
              <w:bidi w:val="0"/>
              <w:adjustRightInd w:val="0"/>
              <w:ind w:left="709"/>
              <w:rPr>
                <w:rFonts w:asciiTheme="majorBidi" w:hAnsiTheme="majorBidi" w:cstheme="majorBidi"/>
                <w:b/>
                <w:bCs/>
                <w:lang w:eastAsia="en-US"/>
              </w:rPr>
            </w:pPr>
            <w:r w:rsidRPr="00A1690C">
              <w:rPr>
                <w:rFonts w:asciiTheme="majorBidi" w:hAnsiTheme="majorBidi" w:cstheme="majorBidi"/>
                <w:b/>
                <w:bCs/>
                <w:lang w:eastAsia="en-US"/>
              </w:rPr>
              <w:t>Publisher</w:t>
            </w:r>
          </w:p>
        </w:tc>
        <w:tc>
          <w:tcPr>
            <w:tcW w:w="6480" w:type="dxa"/>
          </w:tcPr>
          <w:p w14:paraId="66D734CA"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The Mathematical Association of America</w:t>
            </w:r>
          </w:p>
        </w:tc>
      </w:tr>
      <w:tr w:rsidR="007B69DA" w:rsidRPr="00A1690C" w14:paraId="6568390A" w14:textId="77777777" w:rsidTr="00F71DB4">
        <w:trPr>
          <w:trHeight w:val="340"/>
        </w:trPr>
        <w:tc>
          <w:tcPr>
            <w:tcW w:w="2160" w:type="dxa"/>
          </w:tcPr>
          <w:p w14:paraId="4FA9715E" w14:textId="77777777" w:rsidR="007B69DA" w:rsidRPr="00A1690C" w:rsidRDefault="007B69DA" w:rsidP="00023B37">
            <w:pPr>
              <w:autoSpaceDE w:val="0"/>
              <w:autoSpaceDN w:val="0"/>
              <w:bidi w:val="0"/>
              <w:adjustRightInd w:val="0"/>
              <w:ind w:left="709"/>
              <w:rPr>
                <w:rFonts w:asciiTheme="majorBidi" w:hAnsiTheme="majorBidi" w:cstheme="majorBidi"/>
                <w:b/>
                <w:bCs/>
                <w:lang w:eastAsia="en-US"/>
              </w:rPr>
            </w:pPr>
            <w:r w:rsidRPr="00A1690C">
              <w:rPr>
                <w:rFonts w:asciiTheme="majorBidi" w:hAnsiTheme="majorBidi" w:cstheme="majorBidi"/>
                <w:b/>
                <w:bCs/>
                <w:lang w:eastAsia="en-US"/>
              </w:rPr>
              <w:t>Since</w:t>
            </w:r>
          </w:p>
        </w:tc>
        <w:tc>
          <w:tcPr>
            <w:tcW w:w="6480" w:type="dxa"/>
          </w:tcPr>
          <w:p w14:paraId="326EF2E0" w14:textId="77777777" w:rsidR="007B69DA" w:rsidRPr="00A1690C" w:rsidRDefault="00A1690C" w:rsidP="00023B37">
            <w:pPr>
              <w:autoSpaceDE w:val="0"/>
              <w:autoSpaceDN w:val="0"/>
              <w:bidi w:val="0"/>
              <w:adjustRightInd w:val="0"/>
              <w:rPr>
                <w:rFonts w:asciiTheme="majorBidi" w:hAnsiTheme="majorBidi" w:cstheme="majorBidi"/>
                <w:lang w:eastAsia="en-US"/>
              </w:rPr>
            </w:pPr>
            <w:r w:rsidRPr="00A1690C">
              <w:rPr>
                <w:rFonts w:asciiTheme="majorBidi" w:hAnsiTheme="majorBidi" w:cstheme="majorBidi"/>
                <w:lang w:eastAsia="en-US"/>
              </w:rPr>
              <w:t>1894</w:t>
            </w:r>
          </w:p>
        </w:tc>
      </w:tr>
    </w:tbl>
    <w:p w14:paraId="6A612147" w14:textId="77777777" w:rsidR="007B69DA" w:rsidRDefault="007B69DA" w:rsidP="007B69DA">
      <w:pPr>
        <w:bidi w:val="0"/>
        <w:ind w:left="-540" w:right="-514"/>
        <w:rPr>
          <w:b/>
          <w:bCs/>
          <w:lang w:bidi="ar-JO"/>
        </w:rPr>
      </w:pPr>
    </w:p>
    <w:p w14:paraId="2B46892B" w14:textId="77777777" w:rsidR="00A1690C" w:rsidRPr="00A1690C" w:rsidRDefault="00A1690C" w:rsidP="00A1690C">
      <w:pPr>
        <w:pStyle w:val="ListParagraph"/>
        <w:numPr>
          <w:ilvl w:val="0"/>
          <w:numId w:val="35"/>
        </w:numPr>
        <w:autoSpaceDE w:val="0"/>
        <w:autoSpaceDN w:val="0"/>
        <w:bidi w:val="0"/>
        <w:adjustRightInd w:val="0"/>
        <w:rPr>
          <w:rFonts w:asciiTheme="majorBidi" w:hAnsiTheme="majorBidi" w:cstheme="majorBidi"/>
          <w:b/>
          <w:bCs/>
          <w:lang w:eastAsia="en-US"/>
        </w:rPr>
      </w:pPr>
      <w:r w:rsidRPr="00A1690C">
        <w:rPr>
          <w:rFonts w:asciiTheme="majorBidi" w:hAnsiTheme="majorBidi" w:cstheme="majorBidi"/>
          <w:b/>
          <w:bCs/>
          <w:lang w:eastAsia="en-US"/>
        </w:rPr>
        <w:t>Websites</w:t>
      </w:r>
    </w:p>
    <w:p w14:paraId="12EEAEDC" w14:textId="7D447B22" w:rsidR="007B69DA" w:rsidRPr="00F71DB4" w:rsidRDefault="00000000" w:rsidP="00F71DB4">
      <w:pPr>
        <w:bidi w:val="0"/>
        <w:ind w:right="-514"/>
        <w:rPr>
          <w:rFonts w:asciiTheme="majorBidi" w:hAnsiTheme="majorBidi" w:cstheme="majorBidi"/>
          <w:b/>
          <w:bCs/>
          <w:lang w:bidi="ar-JO"/>
        </w:rPr>
      </w:pPr>
      <w:hyperlink r:id="rId8" w:history="1">
        <w:r w:rsidR="003F72A2" w:rsidRPr="00304996">
          <w:rPr>
            <w:rStyle w:val="Hyperlink"/>
            <w:rFonts w:asciiTheme="majorBidi" w:hAnsiTheme="majorBidi" w:cstheme="majorBidi"/>
            <w:lang w:eastAsia="en-US"/>
          </w:rPr>
          <w:t>https://mathcs.clarku.edu/~djoyce/java/elements/</w:t>
        </w:r>
      </w:hyperlink>
      <w:r w:rsidR="003F72A2">
        <w:rPr>
          <w:rFonts w:asciiTheme="majorBidi" w:hAnsiTheme="majorBidi" w:cstheme="majorBidi"/>
          <w:lang w:eastAsia="en-US"/>
        </w:rPr>
        <w:t xml:space="preserve"> </w:t>
      </w:r>
      <w:r w:rsidR="00F71DB4">
        <w:rPr>
          <w:rFonts w:asciiTheme="majorBidi" w:hAnsiTheme="majorBidi" w:cstheme="majorBidi"/>
          <w:lang w:eastAsia="en-US"/>
        </w:rPr>
        <w:br/>
      </w:r>
    </w:p>
    <w:sectPr w:rsidR="007B69DA" w:rsidRPr="00F71DB4" w:rsidSect="0088346E">
      <w:footerReference w:type="default" r:id="rId9"/>
      <w:pgSz w:w="11906" w:h="16838"/>
      <w:pgMar w:top="540" w:right="1800" w:bottom="360" w:left="1800" w:header="708" w:footer="708" w:gutter="0"/>
      <w:pgNumType w:fmt="lowerRoman"/>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D151" w14:textId="77777777" w:rsidR="00730B72" w:rsidRDefault="00730B72" w:rsidP="00331110">
      <w:r>
        <w:separator/>
      </w:r>
    </w:p>
  </w:endnote>
  <w:endnote w:type="continuationSeparator" w:id="0">
    <w:p w14:paraId="55F17245" w14:textId="77777777" w:rsidR="00730B72" w:rsidRDefault="00730B72" w:rsidP="0033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2">
    <w:altName w:val="Times New Roman"/>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8637180"/>
      <w:docPartObj>
        <w:docPartGallery w:val="Page Numbers (Bottom of Page)"/>
        <w:docPartUnique/>
      </w:docPartObj>
    </w:sdtPr>
    <w:sdtEndPr>
      <w:rPr>
        <w:noProof/>
      </w:rPr>
    </w:sdtEndPr>
    <w:sdtContent>
      <w:p w14:paraId="74EFE888" w14:textId="77777777" w:rsidR="0088346E" w:rsidRDefault="0088346E">
        <w:pPr>
          <w:pStyle w:val="Footer"/>
          <w:jc w:val="center"/>
        </w:pPr>
        <w:r>
          <w:fldChar w:fldCharType="begin"/>
        </w:r>
        <w:r>
          <w:instrText xml:space="preserve"> PAGE   \* MERGEFORMAT </w:instrText>
        </w:r>
        <w:r>
          <w:fldChar w:fldCharType="separate"/>
        </w:r>
        <w:r w:rsidR="001953A1">
          <w:rPr>
            <w:noProof/>
          </w:rPr>
          <w:t>ii</w:t>
        </w:r>
        <w:r>
          <w:rPr>
            <w:noProof/>
          </w:rPr>
          <w:fldChar w:fldCharType="end"/>
        </w:r>
      </w:p>
    </w:sdtContent>
  </w:sdt>
  <w:p w14:paraId="32B8983A" w14:textId="77777777" w:rsidR="00331110" w:rsidRDefault="00331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D5DA" w14:textId="77777777" w:rsidR="00730B72" w:rsidRDefault="00730B72" w:rsidP="00331110">
      <w:r>
        <w:separator/>
      </w:r>
    </w:p>
  </w:footnote>
  <w:footnote w:type="continuationSeparator" w:id="0">
    <w:p w14:paraId="7D241953" w14:textId="77777777" w:rsidR="00730B72" w:rsidRDefault="00730B72" w:rsidP="00331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05440A4"/>
    <w:multiLevelType w:val="hybridMultilevel"/>
    <w:tmpl w:val="65C47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50823"/>
    <w:multiLevelType w:val="hybridMultilevel"/>
    <w:tmpl w:val="B59A4850"/>
    <w:lvl w:ilvl="0" w:tplc="8C6816BE">
      <w:start w:val="5"/>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3F631D6"/>
    <w:multiLevelType w:val="hybridMultilevel"/>
    <w:tmpl w:val="25E2C74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5" w15:restartNumberingAfterBreak="0">
    <w:nsid w:val="0CF073BA"/>
    <w:multiLevelType w:val="hybridMultilevel"/>
    <w:tmpl w:val="561250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0F724D25"/>
    <w:multiLevelType w:val="hybridMultilevel"/>
    <w:tmpl w:val="5E6CD912"/>
    <w:lvl w:ilvl="0" w:tplc="E0268E2A">
      <w:start w:val="5"/>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7" w15:restartNumberingAfterBreak="0">
    <w:nsid w:val="0F945643"/>
    <w:multiLevelType w:val="multilevel"/>
    <w:tmpl w:val="BA7257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612E53"/>
    <w:multiLevelType w:val="hybridMultilevel"/>
    <w:tmpl w:val="DFEE64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D30AEF"/>
    <w:multiLevelType w:val="hybridMultilevel"/>
    <w:tmpl w:val="60003D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60C5B72"/>
    <w:multiLevelType w:val="multilevel"/>
    <w:tmpl w:val="CA7CA9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59387E"/>
    <w:multiLevelType w:val="hybridMultilevel"/>
    <w:tmpl w:val="0D5AAC6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2" w15:restartNumberingAfterBreak="0">
    <w:nsid w:val="35900C25"/>
    <w:multiLevelType w:val="hybridMultilevel"/>
    <w:tmpl w:val="C25247A2"/>
    <w:lvl w:ilvl="0" w:tplc="CD502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F5232"/>
    <w:multiLevelType w:val="hybridMultilevel"/>
    <w:tmpl w:val="4016D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E72235"/>
    <w:multiLevelType w:val="hybridMultilevel"/>
    <w:tmpl w:val="267E0B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3B127146"/>
    <w:multiLevelType w:val="hybridMultilevel"/>
    <w:tmpl w:val="0ECE4AB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3E493D9B"/>
    <w:multiLevelType w:val="hybridMultilevel"/>
    <w:tmpl w:val="A430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D276E"/>
    <w:multiLevelType w:val="hybridMultilevel"/>
    <w:tmpl w:val="DBC4AFBC"/>
    <w:lvl w:ilvl="0" w:tplc="F2C61B54">
      <w:start w:val="4"/>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18" w15:restartNumberingAfterBreak="0">
    <w:nsid w:val="4871561B"/>
    <w:multiLevelType w:val="hybridMultilevel"/>
    <w:tmpl w:val="A430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90125"/>
    <w:multiLevelType w:val="hybridMultilevel"/>
    <w:tmpl w:val="3212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94827"/>
    <w:multiLevelType w:val="hybridMultilevel"/>
    <w:tmpl w:val="8CE0FDC0"/>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1" w15:restartNumberingAfterBreak="0">
    <w:nsid w:val="54E177E9"/>
    <w:multiLevelType w:val="hybridMultilevel"/>
    <w:tmpl w:val="6EB2060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732CF474">
      <w:start w:val="10"/>
      <w:numFmt w:val="decimal"/>
      <w:lvlText w:val="%4-"/>
      <w:lvlJc w:val="left"/>
      <w:pPr>
        <w:tabs>
          <w:tab w:val="num" w:pos="2546"/>
        </w:tabs>
        <w:ind w:left="2546" w:hanging="360"/>
      </w:pPr>
      <w:rPr>
        <w:rFonts w:hint="default"/>
      </w:r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2" w15:restartNumberingAfterBreak="0">
    <w:nsid w:val="5967030E"/>
    <w:multiLevelType w:val="hybridMultilevel"/>
    <w:tmpl w:val="CA7CA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F707BE"/>
    <w:multiLevelType w:val="hybridMultilevel"/>
    <w:tmpl w:val="8ACC5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035213"/>
    <w:multiLevelType w:val="hybridMultilevel"/>
    <w:tmpl w:val="6CAEB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B5EE0"/>
    <w:multiLevelType w:val="hybridMultilevel"/>
    <w:tmpl w:val="FFBA39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15:restartNumberingAfterBreak="0">
    <w:nsid w:val="63185482"/>
    <w:multiLevelType w:val="hybridMultilevel"/>
    <w:tmpl w:val="65C47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17BE6"/>
    <w:multiLevelType w:val="hybridMultilevel"/>
    <w:tmpl w:val="3BF24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2F4960"/>
    <w:multiLevelType w:val="hybridMultilevel"/>
    <w:tmpl w:val="3634C312"/>
    <w:lvl w:ilvl="0" w:tplc="04090001">
      <w:start w:val="1"/>
      <w:numFmt w:val="bullet"/>
      <w:lvlText w:val=""/>
      <w:lvlJc w:val="left"/>
      <w:pPr>
        <w:tabs>
          <w:tab w:val="num" w:pos="1470"/>
        </w:tabs>
        <w:ind w:left="1470" w:hanging="360"/>
      </w:pPr>
      <w:rPr>
        <w:rFonts w:ascii="Symbol" w:hAnsi="Symbol" w:hint="default"/>
      </w:rPr>
    </w:lvl>
    <w:lvl w:ilvl="1" w:tplc="D0C48BCC">
      <w:numFmt w:val="bullet"/>
      <w:lvlText w:val=""/>
      <w:lvlJc w:val="left"/>
      <w:pPr>
        <w:tabs>
          <w:tab w:val="num" w:pos="2190"/>
        </w:tabs>
        <w:ind w:left="2190" w:hanging="360"/>
      </w:pPr>
      <w:rPr>
        <w:rFonts w:ascii="Symbol" w:eastAsia="Times New Roman" w:hAnsi="Symbol" w:cs="Times New Roman"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9" w15:restartNumberingAfterBreak="0">
    <w:nsid w:val="6F3352E0"/>
    <w:multiLevelType w:val="hybridMultilevel"/>
    <w:tmpl w:val="2850E2D8"/>
    <w:lvl w:ilvl="0" w:tplc="C61E1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36CD1"/>
    <w:multiLevelType w:val="hybridMultilevel"/>
    <w:tmpl w:val="91F61B8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1" w15:restartNumberingAfterBreak="0">
    <w:nsid w:val="6FB668A3"/>
    <w:multiLevelType w:val="hybridMultilevel"/>
    <w:tmpl w:val="FC46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A4B3F"/>
    <w:multiLevelType w:val="hybridMultilevel"/>
    <w:tmpl w:val="CCEAC184"/>
    <w:lvl w:ilvl="0" w:tplc="C5A87B90">
      <w:start w:val="6"/>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AD286D"/>
    <w:multiLevelType w:val="hybridMultilevel"/>
    <w:tmpl w:val="C25247A2"/>
    <w:lvl w:ilvl="0" w:tplc="CD502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F3E13"/>
    <w:multiLevelType w:val="hybridMultilevel"/>
    <w:tmpl w:val="3BBCE9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3544042">
    <w:abstractNumId w:val="32"/>
  </w:num>
  <w:num w:numId="2" w16cid:durableId="652953175">
    <w:abstractNumId w:val="0"/>
  </w:num>
  <w:num w:numId="3" w16cid:durableId="963383594">
    <w:abstractNumId w:val="17"/>
  </w:num>
  <w:num w:numId="4" w16cid:durableId="941571865">
    <w:abstractNumId w:val="0"/>
    <w:lvlOverride w:ilvl="0">
      <w:startOverride w:val="9"/>
    </w:lvlOverride>
  </w:num>
  <w:num w:numId="5" w16cid:durableId="1690910222">
    <w:abstractNumId w:val="28"/>
  </w:num>
  <w:num w:numId="6" w16cid:durableId="1979604161">
    <w:abstractNumId w:val="5"/>
  </w:num>
  <w:num w:numId="7" w16cid:durableId="1389495089">
    <w:abstractNumId w:val="4"/>
  </w:num>
  <w:num w:numId="8" w16cid:durableId="548689234">
    <w:abstractNumId w:val="21"/>
  </w:num>
  <w:num w:numId="9" w16cid:durableId="454249999">
    <w:abstractNumId w:val="20"/>
  </w:num>
  <w:num w:numId="10" w16cid:durableId="8067492">
    <w:abstractNumId w:val="11"/>
  </w:num>
  <w:num w:numId="11" w16cid:durableId="1222867239">
    <w:abstractNumId w:val="14"/>
  </w:num>
  <w:num w:numId="12" w16cid:durableId="2106539500">
    <w:abstractNumId w:val="9"/>
  </w:num>
  <w:num w:numId="13" w16cid:durableId="314382702">
    <w:abstractNumId w:val="13"/>
  </w:num>
  <w:num w:numId="14" w16cid:durableId="973945248">
    <w:abstractNumId w:val="27"/>
  </w:num>
  <w:num w:numId="15" w16cid:durableId="577442098">
    <w:abstractNumId w:val="8"/>
  </w:num>
  <w:num w:numId="16" w16cid:durableId="640042727">
    <w:abstractNumId w:val="34"/>
  </w:num>
  <w:num w:numId="17" w16cid:durableId="1952324488">
    <w:abstractNumId w:val="3"/>
  </w:num>
  <w:num w:numId="18" w16cid:durableId="1614284441">
    <w:abstractNumId w:val="23"/>
  </w:num>
  <w:num w:numId="19" w16cid:durableId="104737104">
    <w:abstractNumId w:val="22"/>
  </w:num>
  <w:num w:numId="20" w16cid:durableId="411125262">
    <w:abstractNumId w:val="6"/>
  </w:num>
  <w:num w:numId="21" w16cid:durableId="361051958">
    <w:abstractNumId w:val="10"/>
  </w:num>
  <w:num w:numId="22" w16cid:durableId="969021978">
    <w:abstractNumId w:val="7"/>
  </w:num>
  <w:num w:numId="23" w16cid:durableId="213585768">
    <w:abstractNumId w:val="2"/>
  </w:num>
  <w:num w:numId="24" w16cid:durableId="278531293">
    <w:abstractNumId w:val="33"/>
  </w:num>
  <w:num w:numId="25" w16cid:durableId="507134359">
    <w:abstractNumId w:val="24"/>
  </w:num>
  <w:num w:numId="26" w16cid:durableId="18508128">
    <w:abstractNumId w:val="18"/>
  </w:num>
  <w:num w:numId="27" w16cid:durableId="823089131">
    <w:abstractNumId w:val="16"/>
  </w:num>
  <w:num w:numId="28" w16cid:durableId="1238520075">
    <w:abstractNumId w:val="19"/>
  </w:num>
  <w:num w:numId="29" w16cid:durableId="1435900517">
    <w:abstractNumId w:val="12"/>
  </w:num>
  <w:num w:numId="30" w16cid:durableId="1619219255">
    <w:abstractNumId w:val="25"/>
  </w:num>
  <w:num w:numId="31" w16cid:durableId="796336827">
    <w:abstractNumId w:val="26"/>
  </w:num>
  <w:num w:numId="32" w16cid:durableId="1268195081">
    <w:abstractNumId w:val="15"/>
  </w:num>
  <w:num w:numId="33" w16cid:durableId="970356144">
    <w:abstractNumId w:val="31"/>
  </w:num>
  <w:num w:numId="34" w16cid:durableId="134488851">
    <w:abstractNumId w:val="1"/>
  </w:num>
  <w:num w:numId="35" w16cid:durableId="1637030401">
    <w:abstractNumId w:val="30"/>
  </w:num>
  <w:num w:numId="36" w16cid:durableId="20347271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2C"/>
    <w:rsid w:val="0001284A"/>
    <w:rsid w:val="0002538D"/>
    <w:rsid w:val="00025905"/>
    <w:rsid w:val="00027D3F"/>
    <w:rsid w:val="000373A8"/>
    <w:rsid w:val="00043C57"/>
    <w:rsid w:val="00067239"/>
    <w:rsid w:val="00070E5D"/>
    <w:rsid w:val="00076B62"/>
    <w:rsid w:val="000922E7"/>
    <w:rsid w:val="000A362E"/>
    <w:rsid w:val="000A3DDD"/>
    <w:rsid w:val="000D53F6"/>
    <w:rsid w:val="0010093A"/>
    <w:rsid w:val="00107A28"/>
    <w:rsid w:val="00113D54"/>
    <w:rsid w:val="00124D5C"/>
    <w:rsid w:val="00141C6F"/>
    <w:rsid w:val="00151643"/>
    <w:rsid w:val="0017440D"/>
    <w:rsid w:val="00175150"/>
    <w:rsid w:val="00177A20"/>
    <w:rsid w:val="001953A1"/>
    <w:rsid w:val="001C3083"/>
    <w:rsid w:val="001D7457"/>
    <w:rsid w:val="00204962"/>
    <w:rsid w:val="002123FC"/>
    <w:rsid w:val="00213946"/>
    <w:rsid w:val="0024341B"/>
    <w:rsid w:val="00253D02"/>
    <w:rsid w:val="00260577"/>
    <w:rsid w:val="00293B03"/>
    <w:rsid w:val="002A23E8"/>
    <w:rsid w:val="002A76A6"/>
    <w:rsid w:val="002C0DC5"/>
    <w:rsid w:val="002C14CE"/>
    <w:rsid w:val="002F6BDE"/>
    <w:rsid w:val="00304680"/>
    <w:rsid w:val="00312F82"/>
    <w:rsid w:val="00331110"/>
    <w:rsid w:val="003447D7"/>
    <w:rsid w:val="00392518"/>
    <w:rsid w:val="003C22C6"/>
    <w:rsid w:val="003F72A2"/>
    <w:rsid w:val="00414C81"/>
    <w:rsid w:val="00421507"/>
    <w:rsid w:val="00431523"/>
    <w:rsid w:val="00435FA5"/>
    <w:rsid w:val="00437F57"/>
    <w:rsid w:val="004436DD"/>
    <w:rsid w:val="00447A37"/>
    <w:rsid w:val="004652D9"/>
    <w:rsid w:val="00481912"/>
    <w:rsid w:val="004A731B"/>
    <w:rsid w:val="004B74A1"/>
    <w:rsid w:val="004D10E1"/>
    <w:rsid w:val="004E1667"/>
    <w:rsid w:val="004F23A8"/>
    <w:rsid w:val="004F39B0"/>
    <w:rsid w:val="00527625"/>
    <w:rsid w:val="00536FA0"/>
    <w:rsid w:val="00540FBD"/>
    <w:rsid w:val="00552F5B"/>
    <w:rsid w:val="005562DC"/>
    <w:rsid w:val="00557094"/>
    <w:rsid w:val="0056444E"/>
    <w:rsid w:val="00591400"/>
    <w:rsid w:val="005C2C3B"/>
    <w:rsid w:val="005C5070"/>
    <w:rsid w:val="005E2B7D"/>
    <w:rsid w:val="005F79D6"/>
    <w:rsid w:val="00606E52"/>
    <w:rsid w:val="00610B57"/>
    <w:rsid w:val="0065180F"/>
    <w:rsid w:val="00653D97"/>
    <w:rsid w:val="0066510D"/>
    <w:rsid w:val="00677FC5"/>
    <w:rsid w:val="006825BB"/>
    <w:rsid w:val="00682C42"/>
    <w:rsid w:val="00685DF7"/>
    <w:rsid w:val="00696665"/>
    <w:rsid w:val="006B32BB"/>
    <w:rsid w:val="006B6682"/>
    <w:rsid w:val="006C792B"/>
    <w:rsid w:val="006D2A17"/>
    <w:rsid w:val="006E1AE6"/>
    <w:rsid w:val="006E470B"/>
    <w:rsid w:val="00713E29"/>
    <w:rsid w:val="0072133D"/>
    <w:rsid w:val="00730B72"/>
    <w:rsid w:val="007342C5"/>
    <w:rsid w:val="00752EB0"/>
    <w:rsid w:val="00757519"/>
    <w:rsid w:val="007669CF"/>
    <w:rsid w:val="00796806"/>
    <w:rsid w:val="00796817"/>
    <w:rsid w:val="007971B3"/>
    <w:rsid w:val="007A311F"/>
    <w:rsid w:val="007B69DA"/>
    <w:rsid w:val="007C48A8"/>
    <w:rsid w:val="00801DF5"/>
    <w:rsid w:val="008050B6"/>
    <w:rsid w:val="00806402"/>
    <w:rsid w:val="00820542"/>
    <w:rsid w:val="00824BA8"/>
    <w:rsid w:val="00832485"/>
    <w:rsid w:val="00853EAE"/>
    <w:rsid w:val="008610A9"/>
    <w:rsid w:val="0088346E"/>
    <w:rsid w:val="008A048A"/>
    <w:rsid w:val="008B2BAD"/>
    <w:rsid w:val="008C32B9"/>
    <w:rsid w:val="008C4EF2"/>
    <w:rsid w:val="00945C70"/>
    <w:rsid w:val="00982628"/>
    <w:rsid w:val="0098473C"/>
    <w:rsid w:val="009957D5"/>
    <w:rsid w:val="009A45B8"/>
    <w:rsid w:val="009A46E9"/>
    <w:rsid w:val="009B1955"/>
    <w:rsid w:val="009C350A"/>
    <w:rsid w:val="009C6E73"/>
    <w:rsid w:val="009D01A8"/>
    <w:rsid w:val="009E2623"/>
    <w:rsid w:val="00A008D5"/>
    <w:rsid w:val="00A06C40"/>
    <w:rsid w:val="00A1690C"/>
    <w:rsid w:val="00A26FB3"/>
    <w:rsid w:val="00A33102"/>
    <w:rsid w:val="00A421D6"/>
    <w:rsid w:val="00A53A45"/>
    <w:rsid w:val="00A66F67"/>
    <w:rsid w:val="00A869A7"/>
    <w:rsid w:val="00AC49D9"/>
    <w:rsid w:val="00B005F7"/>
    <w:rsid w:val="00B52D5E"/>
    <w:rsid w:val="00B7766C"/>
    <w:rsid w:val="00B831DD"/>
    <w:rsid w:val="00BC0E83"/>
    <w:rsid w:val="00BC311E"/>
    <w:rsid w:val="00C007AB"/>
    <w:rsid w:val="00C078B1"/>
    <w:rsid w:val="00C15D42"/>
    <w:rsid w:val="00C62961"/>
    <w:rsid w:val="00C825D8"/>
    <w:rsid w:val="00CB0965"/>
    <w:rsid w:val="00CC4BB0"/>
    <w:rsid w:val="00CD6E54"/>
    <w:rsid w:val="00CE44B7"/>
    <w:rsid w:val="00CF57FE"/>
    <w:rsid w:val="00D01C1B"/>
    <w:rsid w:val="00D47206"/>
    <w:rsid w:val="00D822CB"/>
    <w:rsid w:val="00D97A08"/>
    <w:rsid w:val="00DA5BA7"/>
    <w:rsid w:val="00DA5C79"/>
    <w:rsid w:val="00DB1A3E"/>
    <w:rsid w:val="00DC4C2C"/>
    <w:rsid w:val="00DD0236"/>
    <w:rsid w:val="00DF26DD"/>
    <w:rsid w:val="00E010D1"/>
    <w:rsid w:val="00E13FB7"/>
    <w:rsid w:val="00E55C19"/>
    <w:rsid w:val="00E64FBA"/>
    <w:rsid w:val="00E7025A"/>
    <w:rsid w:val="00E76003"/>
    <w:rsid w:val="00E81FAA"/>
    <w:rsid w:val="00E863BB"/>
    <w:rsid w:val="00E95C64"/>
    <w:rsid w:val="00EA3632"/>
    <w:rsid w:val="00ED7ED4"/>
    <w:rsid w:val="00EE2B14"/>
    <w:rsid w:val="00EE3CD5"/>
    <w:rsid w:val="00EE6036"/>
    <w:rsid w:val="00F04590"/>
    <w:rsid w:val="00F074CD"/>
    <w:rsid w:val="00F2437E"/>
    <w:rsid w:val="00F26A19"/>
    <w:rsid w:val="00F35CFA"/>
    <w:rsid w:val="00F36DD1"/>
    <w:rsid w:val="00F515BA"/>
    <w:rsid w:val="00F5643C"/>
    <w:rsid w:val="00F66B9E"/>
    <w:rsid w:val="00F71DB4"/>
    <w:rsid w:val="00F731F6"/>
    <w:rsid w:val="00F74AC2"/>
    <w:rsid w:val="00F85693"/>
    <w:rsid w:val="00F935EB"/>
    <w:rsid w:val="00F94773"/>
    <w:rsid w:val="00FC1DA2"/>
    <w:rsid w:val="00FC50C2"/>
    <w:rsid w:val="00FD5F85"/>
    <w:rsid w:val="00FF1C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36D64"/>
  <w15:docId w15:val="{7740B7D0-C206-47CA-A9FC-B04A8D4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7239"/>
    <w:rPr>
      <w:rFonts w:ascii="Tahoma" w:hAnsi="Tahoma" w:cs="Tahoma"/>
      <w:sz w:val="16"/>
      <w:szCs w:val="16"/>
    </w:rPr>
  </w:style>
  <w:style w:type="paragraph" w:styleId="ListParagraph">
    <w:name w:val="List Paragraph"/>
    <w:basedOn w:val="Normal"/>
    <w:uiPriority w:val="34"/>
    <w:qFormat/>
    <w:rsid w:val="00025905"/>
    <w:pPr>
      <w:ind w:left="720"/>
      <w:contextualSpacing/>
    </w:pPr>
  </w:style>
  <w:style w:type="paragraph" w:styleId="Header">
    <w:name w:val="header"/>
    <w:basedOn w:val="Normal"/>
    <w:link w:val="HeaderChar"/>
    <w:rsid w:val="00331110"/>
    <w:pPr>
      <w:tabs>
        <w:tab w:val="center" w:pos="4320"/>
        <w:tab w:val="right" w:pos="8640"/>
      </w:tabs>
    </w:pPr>
  </w:style>
  <w:style w:type="character" w:customStyle="1" w:styleId="HeaderChar">
    <w:name w:val="Header Char"/>
    <w:basedOn w:val="DefaultParagraphFont"/>
    <w:link w:val="Header"/>
    <w:rsid w:val="00331110"/>
    <w:rPr>
      <w:sz w:val="24"/>
      <w:szCs w:val="24"/>
      <w:lang w:eastAsia="ar-SA"/>
    </w:rPr>
  </w:style>
  <w:style w:type="paragraph" w:styleId="Footer">
    <w:name w:val="footer"/>
    <w:basedOn w:val="Normal"/>
    <w:link w:val="FooterChar"/>
    <w:uiPriority w:val="99"/>
    <w:rsid w:val="00331110"/>
    <w:pPr>
      <w:tabs>
        <w:tab w:val="center" w:pos="4320"/>
        <w:tab w:val="right" w:pos="8640"/>
      </w:tabs>
    </w:pPr>
  </w:style>
  <w:style w:type="character" w:customStyle="1" w:styleId="FooterChar">
    <w:name w:val="Footer Char"/>
    <w:basedOn w:val="DefaultParagraphFont"/>
    <w:link w:val="Footer"/>
    <w:uiPriority w:val="99"/>
    <w:rsid w:val="00331110"/>
    <w:rPr>
      <w:sz w:val="24"/>
      <w:szCs w:val="24"/>
      <w:lang w:eastAsia="ar-SA"/>
    </w:rPr>
  </w:style>
  <w:style w:type="paragraph" w:customStyle="1" w:styleId="Default">
    <w:name w:val="Default"/>
    <w:rsid w:val="00E010D1"/>
    <w:pPr>
      <w:autoSpaceDE w:val="0"/>
      <w:autoSpaceDN w:val="0"/>
      <w:adjustRightInd w:val="0"/>
    </w:pPr>
    <w:rPr>
      <w:color w:val="000000"/>
      <w:sz w:val="24"/>
      <w:szCs w:val="24"/>
    </w:rPr>
  </w:style>
  <w:style w:type="character" w:styleId="Hyperlink">
    <w:name w:val="Hyperlink"/>
    <w:basedOn w:val="DefaultParagraphFont"/>
    <w:rsid w:val="004436DD"/>
    <w:rPr>
      <w:color w:val="0000FF" w:themeColor="hyperlink"/>
      <w:u w:val="single"/>
    </w:rPr>
  </w:style>
  <w:style w:type="character" w:styleId="UnresolvedMention">
    <w:name w:val="Unresolved Mention"/>
    <w:basedOn w:val="DefaultParagraphFont"/>
    <w:uiPriority w:val="99"/>
    <w:semiHidden/>
    <w:unhideWhenUsed/>
    <w:rsid w:val="00F71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cs.clarku.edu/~djoyce/java/elemen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Wesmosis@Yahoo.Dk</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creator>wdauod</dc:creator>
  <cp:lastModifiedBy>Raofe Al Saidi</cp:lastModifiedBy>
  <cp:revision>2</cp:revision>
  <cp:lastPrinted>2021-10-28T19:02:00Z</cp:lastPrinted>
  <dcterms:created xsi:type="dcterms:W3CDTF">2023-10-26T10:48:00Z</dcterms:created>
  <dcterms:modified xsi:type="dcterms:W3CDTF">2023-10-26T10:48:00Z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b215c98f156a3d2439ce97545eb33ee6443ecc9107bfa655685b5d5610e765e8</vt:lpwstr>
  </property>
</Properties>
</file>